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60" w:rsidRDefault="00A34A60" w:rsidP="00A34A60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A34A60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A34A60" w:rsidRDefault="00A34A60" w:rsidP="00A34A60">
      <w:pPr>
        <w:pStyle w:val="20"/>
        <w:shd w:val="clear" w:color="auto" w:fill="auto"/>
        <w:spacing w:after="0" w:line="240" w:lineRule="auto"/>
        <w:rPr>
          <w:rStyle w:val="211pt"/>
          <w:rFonts w:ascii="Arial" w:hAnsi="Arial" w:cs="Arial"/>
          <w:b w:val="0"/>
          <w:sz w:val="24"/>
          <w:szCs w:val="24"/>
        </w:rPr>
      </w:pPr>
      <w:r w:rsidRPr="00A34A60">
        <w:rPr>
          <w:rStyle w:val="211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556571" w:rsidRPr="00A34A60" w:rsidRDefault="00A34A60" w:rsidP="00A34A60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A34A60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A34A60" w:rsidRDefault="00A34A60" w:rsidP="00A34A60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A34A60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A34A60" w:rsidRDefault="00A34A60" w:rsidP="00A34A60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556571" w:rsidRPr="00A34A60" w:rsidRDefault="00A34A60" w:rsidP="00A34A60">
      <w:pPr>
        <w:pStyle w:val="12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A34A60">
        <w:rPr>
          <w:rStyle w:val="1215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A34A60" w:rsidRDefault="00A34A60" w:rsidP="00A34A60">
      <w:pPr>
        <w:pStyle w:val="40"/>
        <w:shd w:val="clear" w:color="auto" w:fill="auto"/>
        <w:spacing w:after="0" w:line="240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 августа 2023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4030</w:t>
      </w:r>
    </w:p>
    <w:p w:rsidR="00556571" w:rsidRDefault="00A34A60" w:rsidP="00A34A60">
      <w:pPr>
        <w:pStyle w:val="40"/>
        <w:shd w:val="clear" w:color="auto" w:fill="auto"/>
        <w:spacing w:after="0" w:line="240" w:lineRule="auto"/>
        <w:ind w:left="260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>Орёл</w:t>
      </w:r>
    </w:p>
    <w:p w:rsidR="00A34A60" w:rsidRPr="00A34A60" w:rsidRDefault="00A34A60" w:rsidP="00A34A60">
      <w:pPr>
        <w:pStyle w:val="40"/>
        <w:shd w:val="clear" w:color="auto" w:fill="auto"/>
        <w:spacing w:after="0" w:line="240" w:lineRule="auto"/>
        <w:ind w:left="260"/>
        <w:rPr>
          <w:rFonts w:ascii="Arial" w:hAnsi="Arial" w:cs="Arial"/>
          <w:sz w:val="24"/>
          <w:szCs w:val="24"/>
        </w:rPr>
      </w:pPr>
    </w:p>
    <w:p w:rsidR="00556571" w:rsidRPr="00A34A60" w:rsidRDefault="00A34A60" w:rsidP="00A34A60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13.12.2021 № 5233 «Об утверждении ведомственной целевой программы </w:t>
      </w:r>
      <w:r w:rsidRPr="00A34A60">
        <w:rPr>
          <w:rFonts w:ascii="Arial" w:hAnsi="Arial" w:cs="Arial"/>
          <w:sz w:val="24"/>
          <w:szCs w:val="24"/>
        </w:rPr>
        <w:t>«Развитие и поддержка малого и среднего предпринимательства, физических лиц, не являющихся индивидуальными предпринимателями и применяющими специальный налоговый режим «Налог на профессиональный доход», в городе</w:t>
      </w:r>
    </w:p>
    <w:p w:rsidR="00556571" w:rsidRDefault="00A34A60" w:rsidP="00A34A60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>Орле на 2022 - 2024 годы».</w:t>
      </w:r>
    </w:p>
    <w:p w:rsidR="00A34A60" w:rsidRPr="00A34A60" w:rsidRDefault="00A34A60" w:rsidP="00A34A60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556571" w:rsidRPr="00A34A60" w:rsidRDefault="00A34A60" w:rsidP="00A34A60">
      <w:pPr>
        <w:pStyle w:val="40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 xml:space="preserve">В соответствии с </w:t>
      </w:r>
      <w:r w:rsidRPr="00A34A60">
        <w:rPr>
          <w:rFonts w:ascii="Arial" w:hAnsi="Arial" w:cs="Arial"/>
          <w:sz w:val="24"/>
          <w:szCs w:val="24"/>
        </w:rPr>
        <w:t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</w:t>
      </w:r>
      <w:r w:rsidRPr="00A34A60">
        <w:rPr>
          <w:rFonts w:ascii="Arial" w:hAnsi="Arial" w:cs="Arial"/>
          <w:sz w:val="24"/>
          <w:szCs w:val="24"/>
        </w:rPr>
        <w:t xml:space="preserve">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A34A60">
        <w:rPr>
          <w:rStyle w:val="41"/>
          <w:rFonts w:ascii="Arial" w:hAnsi="Arial" w:cs="Arial"/>
          <w:b w:val="0"/>
          <w:sz w:val="24"/>
          <w:szCs w:val="24"/>
        </w:rPr>
        <w:t>администра</w:t>
      </w:r>
      <w:r w:rsidRPr="00A34A60">
        <w:rPr>
          <w:rStyle w:val="41"/>
          <w:rFonts w:ascii="Arial" w:hAnsi="Arial" w:cs="Arial"/>
          <w:b w:val="0"/>
          <w:sz w:val="24"/>
          <w:szCs w:val="24"/>
        </w:rPr>
        <w:t>ция города Орла постановляет:</w:t>
      </w:r>
    </w:p>
    <w:p w:rsidR="00556571" w:rsidRPr="00A34A60" w:rsidRDefault="00A34A60" w:rsidP="00A34A60">
      <w:pPr>
        <w:pStyle w:val="4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>Внести изменения в постановление администрации города Орла от 13.12.2021 № 5233 «Об утверждении ведомственной целевой программы «Развитие и поддержка малого и среднего предпринимательства, физических лиц, не являющихся индивид</w:t>
      </w:r>
      <w:r w:rsidRPr="00A34A60">
        <w:rPr>
          <w:rFonts w:ascii="Arial" w:hAnsi="Arial" w:cs="Arial"/>
          <w:sz w:val="24"/>
          <w:szCs w:val="24"/>
        </w:rPr>
        <w:t>уальными предпринимателями и применяющими специальный налоговый режим «Налог на профессиональный доход», в городе Орле на 2022 - 2024 годы»:</w:t>
      </w:r>
    </w:p>
    <w:p w:rsidR="00556571" w:rsidRPr="00A34A60" w:rsidRDefault="00A34A60" w:rsidP="00A34A60">
      <w:pPr>
        <w:pStyle w:val="40"/>
        <w:numPr>
          <w:ilvl w:val="1"/>
          <w:numId w:val="1"/>
        </w:numPr>
        <w:shd w:val="clear" w:color="auto" w:fill="auto"/>
        <w:tabs>
          <w:tab w:val="left" w:pos="1262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>подпункт г) пункта 2.12 приложения № 2 к ведомственной целевой программе «Развитие и поддержка малого и среднего пр</w:t>
      </w:r>
      <w:r w:rsidRPr="00A34A60">
        <w:rPr>
          <w:rFonts w:ascii="Arial" w:hAnsi="Arial" w:cs="Arial"/>
          <w:sz w:val="24"/>
          <w:szCs w:val="24"/>
        </w:rPr>
        <w:t>едпринимательства, физических лиц, не являющихся индивидуальными предпринимателями и применяющими специальный налоговый режим «Налог на профессиональный доход», в городе Орле на 2022 - 2024 годы» к постановлению изложить в следующей редакции:</w:t>
      </w:r>
    </w:p>
    <w:p w:rsidR="00556571" w:rsidRPr="00A34A60" w:rsidRDefault="00A34A60" w:rsidP="00A34A60">
      <w:pPr>
        <w:pStyle w:val="40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 xml:space="preserve">«г) </w:t>
      </w:r>
      <w:r w:rsidRPr="00A34A60">
        <w:rPr>
          <w:rFonts w:ascii="Arial" w:hAnsi="Arial" w:cs="Arial"/>
          <w:sz w:val="24"/>
          <w:szCs w:val="24"/>
        </w:rPr>
        <w:t>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</w:t>
      </w:r>
      <w:r w:rsidRPr="00A34A60">
        <w:rPr>
          <w:rFonts w:ascii="Arial" w:hAnsi="Arial" w:cs="Arial"/>
          <w:sz w:val="24"/>
          <w:szCs w:val="24"/>
        </w:rPr>
        <w:t>ользуемых для промежуточного (офшорного) владения активами, в</w:t>
      </w:r>
      <w:r>
        <w:rPr>
          <w:rFonts w:ascii="Arial" w:hAnsi="Arial" w:cs="Arial"/>
          <w:sz w:val="24"/>
          <w:szCs w:val="24"/>
        </w:rPr>
        <w:t xml:space="preserve"> </w:t>
      </w:r>
      <w:r w:rsidRPr="00A34A60">
        <w:rPr>
          <w:rFonts w:ascii="Arial" w:hAnsi="Arial" w:cs="Arial"/>
          <w:sz w:val="24"/>
          <w:szCs w:val="24"/>
        </w:rPr>
        <w:t>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</w:t>
      </w:r>
      <w:r w:rsidRPr="00A34A60">
        <w:rPr>
          <w:rFonts w:ascii="Arial" w:hAnsi="Arial" w:cs="Arial"/>
          <w:sz w:val="24"/>
          <w:szCs w:val="24"/>
        </w:rPr>
        <w:t>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</w:t>
      </w:r>
      <w:r w:rsidRPr="00A34A60">
        <w:rPr>
          <w:rFonts w:ascii="Arial" w:hAnsi="Arial" w:cs="Arial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Pr="00A34A60">
        <w:rPr>
          <w:rFonts w:ascii="Arial" w:hAnsi="Arial" w:cs="Arial"/>
          <w:sz w:val="24"/>
          <w:szCs w:val="24"/>
        </w:rPr>
        <w:lastRenderedPageBreak/>
        <w:t>других российских юр</w:t>
      </w:r>
      <w:r w:rsidRPr="00A34A60">
        <w:rPr>
          <w:rFonts w:ascii="Arial" w:hAnsi="Arial" w:cs="Arial"/>
          <w:sz w:val="24"/>
          <w:szCs w:val="24"/>
        </w:rPr>
        <w:t>идических лиц, реализованное через участие в капитале указанных публичных акционерных обществ»;</w:t>
      </w:r>
    </w:p>
    <w:p w:rsidR="00556571" w:rsidRPr="00A34A60" w:rsidRDefault="00A34A60" w:rsidP="00A34A60">
      <w:pPr>
        <w:pStyle w:val="40"/>
        <w:numPr>
          <w:ilvl w:val="1"/>
          <w:numId w:val="1"/>
        </w:numPr>
        <w:shd w:val="clear" w:color="auto" w:fill="auto"/>
        <w:tabs>
          <w:tab w:val="left" w:pos="1336"/>
        </w:tabs>
        <w:spacing w:after="0" w:line="240" w:lineRule="auto"/>
        <w:ind w:left="80" w:right="20" w:firstLine="720"/>
        <w:jc w:val="both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>подпункт г) пункта 2.12 приложения № 3 к ведомственной целевой программе «Развитие и поддержка малого и среднего предпринимательства, физических лиц, не являющи</w:t>
      </w:r>
      <w:r w:rsidRPr="00A34A60">
        <w:rPr>
          <w:rFonts w:ascii="Arial" w:hAnsi="Arial" w:cs="Arial"/>
          <w:sz w:val="24"/>
          <w:szCs w:val="24"/>
        </w:rPr>
        <w:t>хся индивидуальными предпринимателями и применяющими специальный налоговый режим «Налог на профессиональный доход», в городе Орле на 2022 - 2024 годы» к постановлению изложить в следующей редакции:</w:t>
      </w:r>
    </w:p>
    <w:p w:rsidR="00556571" w:rsidRPr="00A34A60" w:rsidRDefault="00A34A60" w:rsidP="00A34A60">
      <w:pPr>
        <w:pStyle w:val="40"/>
        <w:shd w:val="clear" w:color="auto" w:fill="auto"/>
        <w:spacing w:after="0" w:line="240" w:lineRule="auto"/>
        <w:ind w:left="80" w:right="20" w:firstLine="720"/>
        <w:jc w:val="both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>«г) получатели субсидий не должны являться, иностранными ю</w:t>
      </w:r>
      <w:r w:rsidRPr="00A34A60">
        <w:rPr>
          <w:rFonts w:ascii="Arial" w:hAnsi="Arial" w:cs="Arial"/>
          <w:sz w:val="24"/>
          <w:szCs w:val="24"/>
        </w:rPr>
        <w:t xml:space="preserve">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 w:rsidRPr="00A34A60">
        <w:rPr>
          <w:rFonts w:ascii="Arial" w:hAnsi="Arial" w:cs="Arial"/>
          <w:sz w:val="24"/>
          <w:szCs w:val="24"/>
        </w:rPr>
        <w:t xml:space="preserve"> государств и территорий, используемых для промежуточного (офшорного) владения </w:t>
      </w:r>
      <w:r w:rsidRPr="00A34A60">
        <w:rPr>
          <w:rFonts w:ascii="Arial" w:hAnsi="Arial" w:cs="Arial"/>
          <w:sz w:val="24"/>
          <w:szCs w:val="24"/>
        </w:rPr>
        <w:t xml:space="preserve"> активами в Российской Федерации (далее - офшорные компании), а также российскими юридическими лицами, в уставном (складочном)</w:t>
      </w:r>
      <w:r>
        <w:rPr>
          <w:rFonts w:ascii="Arial" w:hAnsi="Arial" w:cs="Arial"/>
          <w:sz w:val="24"/>
          <w:szCs w:val="24"/>
        </w:rPr>
        <w:t xml:space="preserve"> </w:t>
      </w:r>
      <w:r w:rsidRPr="00A34A60">
        <w:rPr>
          <w:rFonts w:ascii="Arial" w:hAnsi="Arial" w:cs="Arial"/>
          <w:sz w:val="24"/>
          <w:szCs w:val="24"/>
        </w:rPr>
        <w:t>капитале которых доля прямого или косвенного (через третьих лиц) участия офшорных компаний в совокупности превышает 25 проценто</w:t>
      </w:r>
      <w:r w:rsidRPr="00A34A60">
        <w:rPr>
          <w:rFonts w:ascii="Arial" w:hAnsi="Arial" w:cs="Arial"/>
          <w:sz w:val="24"/>
          <w:szCs w:val="24"/>
        </w:rPr>
        <w:t>в (если иное не предусмотрено законодательством Российской Федерации). При расчете доли участия офшорных-компаний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</w:t>
      </w:r>
      <w:r w:rsidRPr="00A34A60">
        <w:rPr>
          <w:rFonts w:ascii="Arial" w:hAnsi="Arial" w:cs="Arial"/>
          <w:sz w:val="24"/>
          <w:szCs w:val="24"/>
        </w:rPr>
        <w:t>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</w:t>
      </w:r>
      <w:r w:rsidRPr="00A34A60">
        <w:rPr>
          <w:rFonts w:ascii="Arial" w:hAnsi="Arial" w:cs="Arial"/>
          <w:sz w:val="24"/>
          <w:szCs w:val="24"/>
        </w:rPr>
        <w:t>итале указанных публичных акционерных обществ».</w:t>
      </w:r>
    </w:p>
    <w:p w:rsidR="00556571" w:rsidRPr="00A34A60" w:rsidRDefault="00A34A60" w:rsidP="00A34A60">
      <w:pPr>
        <w:pStyle w:val="40"/>
        <w:numPr>
          <w:ilvl w:val="0"/>
          <w:numId w:val="1"/>
        </w:numPr>
        <w:shd w:val="clear" w:color="auto" w:fill="auto"/>
        <w:spacing w:after="0" w:line="240" w:lineRule="auto"/>
        <w:ind w:left="80" w:right="20" w:firstLine="720"/>
        <w:jc w:val="both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</w:t>
      </w:r>
      <w:r w:rsidRPr="00A34A60">
        <w:rPr>
          <w:rFonts w:ascii="Arial" w:hAnsi="Arial" w:cs="Arial"/>
          <w:sz w:val="24"/>
          <w:szCs w:val="24"/>
        </w:rPr>
        <w:t>азместить на официальном сайте администрации города Орла в сети Интернет.</w:t>
      </w:r>
    </w:p>
    <w:p w:rsidR="00556571" w:rsidRPr="00A34A60" w:rsidRDefault="00A34A60" w:rsidP="00A34A60">
      <w:pPr>
        <w:pStyle w:val="40"/>
        <w:numPr>
          <w:ilvl w:val="0"/>
          <w:numId w:val="1"/>
        </w:numPr>
        <w:shd w:val="clear" w:color="auto" w:fill="auto"/>
        <w:spacing w:after="0" w:line="240" w:lineRule="auto"/>
        <w:ind w:left="80" w:right="20" w:firstLine="720"/>
        <w:jc w:val="both"/>
        <w:rPr>
          <w:rFonts w:ascii="Arial" w:hAnsi="Arial" w:cs="Arial"/>
          <w:sz w:val="24"/>
          <w:szCs w:val="24"/>
        </w:rPr>
      </w:pPr>
      <w:r w:rsidRPr="00A34A60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А.В. Степанова.</w:t>
      </w:r>
    </w:p>
    <w:p w:rsidR="00A34A60" w:rsidRDefault="00A34A60" w:rsidP="00A34A60">
      <w:pPr>
        <w:pStyle w:val="40"/>
        <w:shd w:val="clear" w:color="auto" w:fill="auto"/>
        <w:tabs>
          <w:tab w:val="right" w:pos="7993"/>
          <w:tab w:val="right" w:pos="8324"/>
          <w:tab w:val="right" w:pos="9382"/>
        </w:tabs>
        <w:spacing w:after="0" w:line="240" w:lineRule="auto"/>
        <w:ind w:left="80"/>
        <w:jc w:val="both"/>
        <w:rPr>
          <w:rFonts w:ascii="Arial" w:hAnsi="Arial" w:cs="Arial"/>
          <w:sz w:val="24"/>
          <w:szCs w:val="24"/>
        </w:rPr>
      </w:pPr>
    </w:p>
    <w:p w:rsidR="00556571" w:rsidRPr="00A34A60" w:rsidRDefault="00A34A60" w:rsidP="00A34A60">
      <w:pPr>
        <w:pStyle w:val="40"/>
        <w:shd w:val="clear" w:color="auto" w:fill="auto"/>
        <w:tabs>
          <w:tab w:val="right" w:pos="7993"/>
          <w:tab w:val="right" w:pos="8324"/>
          <w:tab w:val="right" w:pos="9382"/>
        </w:tabs>
        <w:spacing w:after="0" w:line="240" w:lineRule="auto"/>
        <w:ind w:left="8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A34A60">
        <w:rPr>
          <w:rFonts w:ascii="Arial" w:hAnsi="Arial" w:cs="Arial"/>
          <w:sz w:val="24"/>
          <w:szCs w:val="24"/>
        </w:rPr>
        <w:t>Мэр города Орла</w:t>
      </w:r>
      <w:r w:rsidRPr="00A34A60">
        <w:rPr>
          <w:rFonts w:ascii="Arial" w:hAnsi="Arial" w:cs="Arial"/>
          <w:sz w:val="24"/>
          <w:szCs w:val="24"/>
        </w:rPr>
        <w:tab/>
        <w:t>Ю.</w:t>
      </w:r>
      <w:r w:rsidRPr="00A34A60">
        <w:rPr>
          <w:rFonts w:ascii="Arial" w:hAnsi="Arial" w:cs="Arial"/>
          <w:sz w:val="24"/>
          <w:szCs w:val="24"/>
        </w:rPr>
        <w:tab/>
        <w:t>Н.</w:t>
      </w:r>
      <w:r w:rsidRPr="00A34A60">
        <w:rPr>
          <w:rFonts w:ascii="Arial" w:hAnsi="Arial" w:cs="Arial"/>
          <w:sz w:val="24"/>
          <w:szCs w:val="24"/>
        </w:rPr>
        <w:tab/>
        <w:t>Парахин</w:t>
      </w:r>
    </w:p>
    <w:sectPr w:rsidR="00556571" w:rsidRPr="00A34A60">
      <w:type w:val="continuous"/>
      <w:pgSz w:w="11909" w:h="16838"/>
      <w:pgMar w:top="1281" w:right="988" w:bottom="1483" w:left="988" w:header="0" w:footer="3" w:gutter="45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60" w:rsidRDefault="00A34A60">
      <w:r>
        <w:separator/>
      </w:r>
    </w:p>
  </w:endnote>
  <w:endnote w:type="continuationSeparator" w:id="0">
    <w:p w:rsidR="00A34A60" w:rsidRDefault="00A3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60" w:rsidRDefault="00A34A60"/>
  </w:footnote>
  <w:footnote w:type="continuationSeparator" w:id="0">
    <w:p w:rsidR="00A34A60" w:rsidRDefault="00A34A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4B00"/>
    <w:multiLevelType w:val="multilevel"/>
    <w:tmpl w:val="228E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71"/>
    <w:rsid w:val="00556571"/>
    <w:rsid w:val="00A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73AB3-2257-4942-A83A-9E3C8EF7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5pt0pt">
    <w:name w:val="Заголовок №1 (2) + 15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100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2023-08-08T14:44:00Z</dcterms:created>
  <dcterms:modified xsi:type="dcterms:W3CDTF">2023-08-08T14:48:00Z</dcterms:modified>
</cp:coreProperties>
</file>