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37" w:rsidRPr="00B66C37" w:rsidRDefault="00B66C37" w:rsidP="00B66C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37">
        <w:rPr>
          <w:rFonts w:ascii="Times New Roman" w:hAnsi="Times New Roman" w:cs="Times New Roman"/>
          <w:sz w:val="28"/>
          <w:szCs w:val="28"/>
        </w:rPr>
        <w:t xml:space="preserve">Прокуратура Заводского района </w:t>
      </w:r>
      <w:proofErr w:type="spellStart"/>
      <w:r w:rsidRPr="00B66C37">
        <w:rPr>
          <w:rFonts w:ascii="Times New Roman" w:hAnsi="Times New Roman" w:cs="Times New Roman"/>
          <w:sz w:val="28"/>
          <w:szCs w:val="28"/>
        </w:rPr>
        <w:t>г.Орла</w:t>
      </w:r>
      <w:proofErr w:type="spellEnd"/>
    </w:p>
    <w:p w:rsidR="00BC55D1" w:rsidRDefault="00B66C37" w:rsidP="00B66C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C37">
        <w:rPr>
          <w:rFonts w:ascii="Times New Roman" w:hAnsi="Times New Roman" w:cs="Times New Roman"/>
          <w:sz w:val="28"/>
          <w:szCs w:val="28"/>
        </w:rPr>
        <w:t>разъясняет</w:t>
      </w:r>
      <w:proofErr w:type="gramEnd"/>
      <w:r w:rsidRPr="00B66C37">
        <w:rPr>
          <w:rFonts w:ascii="Times New Roman" w:hAnsi="Times New Roman" w:cs="Times New Roman"/>
          <w:sz w:val="28"/>
          <w:szCs w:val="28"/>
        </w:rPr>
        <w:t>:</w:t>
      </w:r>
    </w:p>
    <w:p w:rsidR="00B66C37" w:rsidRDefault="00B66C37" w:rsidP="00B66C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42D9" w:rsidRDefault="002F27F5" w:rsidP="00E242EA">
      <w:pPr>
        <w:contextualSpacing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2F27F5">
        <w:rPr>
          <w:rFonts w:ascii="Times New Roman" w:hAnsi="Times New Roman" w:cs="Times New Roman"/>
          <w:b/>
          <w:sz w:val="28"/>
          <w:szCs w:val="28"/>
        </w:rPr>
        <w:t>Об обеспечении детей-инвалидов специализированными продуктами лечебного питания</w:t>
      </w:r>
    </w:p>
    <w:p w:rsidR="002F27F5" w:rsidRDefault="002F27F5" w:rsidP="002F27F5">
      <w:pPr>
        <w:contextualSpacing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27F5" w:rsidRDefault="002F27F5" w:rsidP="002F27F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r w:rsidRPr="002F27F5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1 статьи 41 Конституции Российской Федерации каждый гражданин Российской Федерации имеет право на охрану здоровья и медицинскую помощь.</w:t>
      </w:r>
    </w:p>
    <w:p w:rsidR="002F27F5" w:rsidRDefault="002F27F5" w:rsidP="002F27F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27F5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 Определении Конституционного Суда Российской Федерации от 06.06.2002 № 115-О особо отмечается, что здоровье человека является высшим неотчуждаемым благом, без которого утрачивают свое значение многие другие блага и ценности. Провозглашая право на охрану здоровья и медицинскую помощь одним из основных конституционных прав, государство обязано осуществлять комплекс мер по сохранению и укреплению здоровья населения, в том числе посредством развития государственной, муниципальной и частной систем здравоохранения, установления правовых гарантий получения каждым необходимой медико-социальной помощи.</w:t>
      </w:r>
    </w:p>
    <w:p w:rsidR="002F27F5" w:rsidRDefault="002F27F5" w:rsidP="002F27F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27F5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Согласно статье 1 Федерального закона от 17.07.1999 № 178-ФЗ «О государственной социальной помощи» (далее – Федеральный закон № 178-ФЗ) государственная социальная помощь - это предоставление малоимущим семьям, малоимущим одиноко проживающим гражданам, а также иным категориям граждан, указанным в данном федеральном законе, социальных пособий, социальных доплат к пенсии, субсидий, социальных услуг и жизненно необходимых товаров.</w:t>
      </w:r>
    </w:p>
    <w:p w:rsidR="002F27F5" w:rsidRDefault="002F27F5" w:rsidP="002F27F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27F5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 силу пункта 9 статьи 6.1 Федерального закона № 178-ФЗ право на получение государственной социальной помощи в виде набора социальных услуг имеют в том числе дети-инвалиды.</w:t>
      </w:r>
    </w:p>
    <w:p w:rsidR="002F27F5" w:rsidRDefault="002F27F5" w:rsidP="002F27F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27F5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пункта 2 части 1 статьи 6.2 Федерального закона № 178-ФЗ в состав предоставляемого гражданам из числа категорий, указанных в статье 6.1 этого федерального закона, набора социальных услуг включается среди прочих социальная услуга по обеспечению специализированными продуктами лечебного питания для детей-инвалидов.</w:t>
      </w:r>
    </w:p>
    <w:p w:rsidR="002F27F5" w:rsidRDefault="002F27F5" w:rsidP="002F27F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27F5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Перечень специализированных продуктов лечебного питания для детей-инвалидов утверждается ежегодно.</w:t>
      </w:r>
    </w:p>
    <w:p w:rsidR="002F27F5" w:rsidRPr="002F27F5" w:rsidRDefault="002F27F5" w:rsidP="002F27F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27F5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Распоряжением Правительства Российской Федерации от 10.12.2021 № 3525-р на 2022 год утвержден перечень специализированных продуктов </w:t>
      </w:r>
      <w:proofErr w:type="gramStart"/>
      <w:r w:rsidRPr="002F27F5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лечебного</w:t>
      </w:r>
      <w:proofErr w:type="gramEnd"/>
      <w:r w:rsidRPr="002F27F5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питания для детей-инвалидов, включающий в себя 94 позиции. В аналогичный перечень на 2021 год были внесены 86 позиций.</w:t>
      </w:r>
    </w:p>
    <w:bookmarkEnd w:id="0"/>
    <w:p w:rsidR="002F27F5" w:rsidRPr="007C45F6" w:rsidRDefault="002F27F5" w:rsidP="003F7D1F">
      <w:pPr>
        <w:ind w:firstLine="709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</w:rPr>
      </w:pPr>
    </w:p>
    <w:sectPr w:rsidR="002F27F5" w:rsidRPr="007C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035E1"/>
    <w:multiLevelType w:val="multilevel"/>
    <w:tmpl w:val="493A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FA"/>
    <w:rsid w:val="002F27F5"/>
    <w:rsid w:val="003F7D1F"/>
    <w:rsid w:val="004252B1"/>
    <w:rsid w:val="0046249A"/>
    <w:rsid w:val="00492261"/>
    <w:rsid w:val="00741AFD"/>
    <w:rsid w:val="007C45F6"/>
    <w:rsid w:val="008058FA"/>
    <w:rsid w:val="00971875"/>
    <w:rsid w:val="009E42D9"/>
    <w:rsid w:val="009E5088"/>
    <w:rsid w:val="00B66C37"/>
    <w:rsid w:val="00B75960"/>
    <w:rsid w:val="00BC55D1"/>
    <w:rsid w:val="00C07EB3"/>
    <w:rsid w:val="00DF4460"/>
    <w:rsid w:val="00E2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BBB5-D98E-4CE4-9DAC-E9572D2F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17</cp:revision>
  <dcterms:created xsi:type="dcterms:W3CDTF">2022-05-30T08:18:00Z</dcterms:created>
  <dcterms:modified xsi:type="dcterms:W3CDTF">2022-05-30T08:38:00Z</dcterms:modified>
</cp:coreProperties>
</file>