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51" w:rsidRPr="00185551" w:rsidRDefault="00185551" w:rsidP="00185551">
      <w:pPr>
        <w:pStyle w:val="2"/>
        <w:numPr>
          <w:ilvl w:val="1"/>
          <w:numId w:val="1"/>
        </w:numPr>
        <w:spacing w:line="240" w:lineRule="exact"/>
        <w:rPr>
          <w:caps/>
          <w:color w:val="auto"/>
        </w:rPr>
      </w:pPr>
      <w:r w:rsidRPr="00185551">
        <w:rPr>
          <w:b w:val="0"/>
          <w:color w:val="auto"/>
        </w:rPr>
        <w:t>РОССИЙСКАЯ ФЕДЕРАЦИЯ</w:t>
      </w:r>
    </w:p>
    <w:p w:rsidR="00185551" w:rsidRPr="00185551" w:rsidRDefault="00185551" w:rsidP="00185551">
      <w:pPr>
        <w:spacing w:line="240" w:lineRule="exact"/>
        <w:jc w:val="center"/>
        <w:rPr>
          <w:caps/>
          <w:sz w:val="24"/>
        </w:rPr>
      </w:pPr>
      <w:r w:rsidRPr="00185551">
        <w:rPr>
          <w:caps/>
          <w:sz w:val="24"/>
        </w:rPr>
        <w:t>орловская область</w:t>
      </w:r>
    </w:p>
    <w:p w:rsidR="00185551" w:rsidRPr="00185551" w:rsidRDefault="00185551" w:rsidP="00185551">
      <w:pPr>
        <w:spacing w:line="240" w:lineRule="exact"/>
        <w:jc w:val="center"/>
        <w:rPr>
          <w:spacing w:val="30"/>
          <w:sz w:val="40"/>
        </w:rPr>
      </w:pPr>
      <w:r w:rsidRPr="00185551">
        <w:rPr>
          <w:caps/>
          <w:sz w:val="24"/>
        </w:rPr>
        <w:t>муниципальное образование «Город орЁл»</w:t>
      </w:r>
    </w:p>
    <w:p w:rsidR="00185551" w:rsidRPr="00185551" w:rsidRDefault="00185551" w:rsidP="00185551">
      <w:pPr>
        <w:pStyle w:val="1"/>
        <w:numPr>
          <w:ilvl w:val="0"/>
          <w:numId w:val="1"/>
        </w:numPr>
        <w:rPr>
          <w:sz w:val="2"/>
        </w:rPr>
      </w:pPr>
      <w:r w:rsidRPr="00185551">
        <w:rPr>
          <w:b w:val="0"/>
          <w:spacing w:val="30"/>
          <w:sz w:val="40"/>
        </w:rPr>
        <w:t>Администрация города Орла</w:t>
      </w:r>
    </w:p>
    <w:p w:rsidR="00185551" w:rsidRPr="00185551" w:rsidRDefault="00185551" w:rsidP="00185551">
      <w:pPr>
        <w:rPr>
          <w:b/>
          <w:sz w:val="2"/>
        </w:rPr>
      </w:pPr>
    </w:p>
    <w:p w:rsidR="00185551" w:rsidRPr="00185551" w:rsidRDefault="00185551" w:rsidP="00185551">
      <w:pPr>
        <w:pStyle w:val="3"/>
        <w:numPr>
          <w:ilvl w:val="2"/>
          <w:numId w:val="1"/>
        </w:numPr>
        <w:rPr>
          <w:spacing w:val="40"/>
          <w:sz w:val="24"/>
        </w:rPr>
      </w:pPr>
    </w:p>
    <w:p w:rsidR="00185551" w:rsidRPr="00185551" w:rsidRDefault="00185551" w:rsidP="00185551">
      <w:pPr>
        <w:pStyle w:val="4"/>
        <w:numPr>
          <w:ilvl w:val="3"/>
          <w:numId w:val="1"/>
        </w:numPr>
        <w:rPr>
          <w:color w:val="auto"/>
        </w:rPr>
      </w:pPr>
      <w:r w:rsidRPr="00185551">
        <w:rPr>
          <w:caps/>
          <w:color w:val="auto"/>
          <w:sz w:val="32"/>
        </w:rPr>
        <w:t>постановление</w:t>
      </w:r>
    </w:p>
    <w:p w:rsidR="00185551" w:rsidRPr="00185551" w:rsidRDefault="00185551" w:rsidP="00185551">
      <w:pPr>
        <w:tabs>
          <w:tab w:val="center" w:pos="4680"/>
          <w:tab w:val="left" w:pos="4956"/>
          <w:tab w:val="left" w:pos="6040"/>
        </w:tabs>
        <w:jc w:val="both"/>
        <w:rPr>
          <w:szCs w:val="28"/>
        </w:rPr>
      </w:pPr>
      <w:r w:rsidRPr="00185551">
        <w:t xml:space="preserve">  25 января 2022                                                            </w:t>
      </w:r>
      <w:r w:rsidRPr="00185551">
        <w:tab/>
        <w:t xml:space="preserve">                       </w:t>
      </w:r>
      <w:r>
        <w:t xml:space="preserve">    </w:t>
      </w:r>
      <w:r w:rsidRPr="00185551">
        <w:t>№277</w:t>
      </w:r>
    </w:p>
    <w:p w:rsidR="00185551" w:rsidRPr="00185551" w:rsidRDefault="00185551" w:rsidP="00185551">
      <w:pPr>
        <w:tabs>
          <w:tab w:val="center" w:pos="4680"/>
          <w:tab w:val="left" w:pos="4956"/>
          <w:tab w:val="left" w:pos="6040"/>
        </w:tabs>
        <w:jc w:val="center"/>
        <w:rPr>
          <w:szCs w:val="28"/>
        </w:rPr>
      </w:pPr>
      <w:r w:rsidRPr="00185551">
        <w:rPr>
          <w:szCs w:val="28"/>
        </w:rPr>
        <w:t>Орёл</w:t>
      </w:r>
    </w:p>
    <w:p w:rsidR="00185551" w:rsidRDefault="00185551" w:rsidP="00185551">
      <w:pPr>
        <w:rPr>
          <w:sz w:val="14"/>
          <w:szCs w:val="14"/>
        </w:rPr>
      </w:pPr>
    </w:p>
    <w:p w:rsidR="00185551" w:rsidRDefault="00185551" w:rsidP="00185551">
      <w:pPr>
        <w:jc w:val="center"/>
        <w:rPr>
          <w:bCs/>
          <w:szCs w:val="28"/>
        </w:rPr>
      </w:pPr>
      <w:r>
        <w:rPr>
          <w:szCs w:val="28"/>
        </w:rPr>
        <w:t>Об обеспечении безопасности людей на водных объектах и ограничении водопользования на территории города Орла</w:t>
      </w:r>
      <w:r>
        <w:rPr>
          <w:bCs/>
          <w:szCs w:val="28"/>
        </w:rPr>
        <w:t xml:space="preserve"> в 2022 году</w:t>
      </w:r>
    </w:p>
    <w:p w:rsidR="00185551" w:rsidRDefault="00185551" w:rsidP="00185551">
      <w:pPr>
        <w:jc w:val="center"/>
        <w:rPr>
          <w:bCs/>
          <w:szCs w:val="28"/>
        </w:rPr>
      </w:pPr>
    </w:p>
    <w:p w:rsidR="00185551" w:rsidRDefault="00185551" w:rsidP="00185551">
      <w:pPr>
        <w:pStyle w:val="a3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 декабря 1994 г.  № 68-ФЗ «О защите населения и территорий от чрезвычайных ситуаций природного и техногенного характера», от 06 октября 2003 г. № 131-ФЗ «Об общих принципах организации местного самоуправления в Российской Федерации», постановлением Правительства Орловской области                                       от  24 марта 2015 г. № 120 «Об утверждении Правил охраны жизни людей на водных объектах Орловской области», в целях предупреждения гибели людей на водных объектах города Орла </w:t>
      </w:r>
      <w:r>
        <w:rPr>
          <w:b/>
          <w:bCs/>
          <w:sz w:val="28"/>
          <w:szCs w:val="28"/>
        </w:rPr>
        <w:t>администрация города Орла постановляет</w:t>
      </w:r>
      <w:r>
        <w:rPr>
          <w:b/>
          <w:sz w:val="28"/>
          <w:szCs w:val="28"/>
        </w:rPr>
        <w:t>:</w:t>
      </w:r>
    </w:p>
    <w:p w:rsidR="00185551" w:rsidRPr="00D050F8" w:rsidRDefault="00185551" w:rsidP="00185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F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по обеспечению безопасности людей на водных объектах города Орла на 2022 год согласно </w:t>
      </w:r>
      <w:r w:rsidRPr="00D050F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№ 1 к настоящему постановлению</w:t>
      </w:r>
      <w:r w:rsidRPr="00D050F8">
        <w:rPr>
          <w:rFonts w:ascii="Times New Roman" w:hAnsi="Times New Roman" w:cs="Times New Roman"/>
          <w:sz w:val="28"/>
          <w:szCs w:val="28"/>
        </w:rPr>
        <w:t>.</w:t>
      </w:r>
    </w:p>
    <w:p w:rsidR="00185551" w:rsidRPr="00625AD5" w:rsidRDefault="00185551" w:rsidP="00185551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Определить на территории города Орла места для купания и массового отдыха людей — зону отдыха озеро «Светлая жизнь» </w:t>
      </w:r>
      <w:r w:rsidRPr="00625AD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зону отдыха на реке Ока </w:t>
      </w:r>
      <w:r w:rsidRPr="00625AD5">
        <w:rPr>
          <w:color w:val="000000"/>
          <w:sz w:val="28"/>
          <w:szCs w:val="28"/>
        </w:rPr>
        <w:t xml:space="preserve">в районе </w:t>
      </w:r>
      <w:r>
        <w:rPr>
          <w:color w:val="000000"/>
          <w:sz w:val="28"/>
          <w:szCs w:val="28"/>
        </w:rPr>
        <w:t>г</w:t>
      </w:r>
      <w:r w:rsidRPr="00625AD5">
        <w:rPr>
          <w:color w:val="000000"/>
          <w:sz w:val="28"/>
          <w:szCs w:val="28"/>
        </w:rPr>
        <w:t>ородского парка культуры и отдыха.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3. Определить сроки начала и окончания купального сезона на водоемах города Орла: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3.1. начало купального сезона — 1 июня;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3.2. окончание купального сезона — 31 августа.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4. Запретить купание на водных объектах города Орла в неотведённых для этого местах.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5. В осенне-зимний и весенний периоды определить следующие места, опасные для жизни людей, особенно в период ледостава, таяния льда, весеннего половодья, традиционного подледного лова рыбы: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5.1. озеро «Светлая жизнь»;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5.2. река Ока;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5.3. река Орлик;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5.4. водоем в районе пересечения улиц Космодемьянской и Генерала Родина;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5.5. водоем в районе ул. Гайдара;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5.6. пруд «Силикатный».</w:t>
      </w:r>
    </w:p>
    <w:p w:rsidR="00185551" w:rsidRDefault="00185551" w:rsidP="00185551">
      <w:pPr>
        <w:pStyle w:val="a3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</w:rPr>
        <w:t>6. Запретить переход водоемов по льду, для преодоления водной преграды использовать мосты и объездные пути.</w:t>
      </w:r>
    </w:p>
    <w:p w:rsidR="00185551" w:rsidRDefault="00185551" w:rsidP="00185551">
      <w:pPr>
        <w:pStyle w:val="a3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7. Ответственным за содержание и оборудование городских пляжей назначит</w:t>
      </w:r>
      <w:r>
        <w:rPr>
          <w:color w:val="000000"/>
          <w:sz w:val="28"/>
        </w:rPr>
        <w:t xml:space="preserve">ь МКУ «Управление коммунальным хозяйством г. </w:t>
      </w:r>
      <w:proofErr w:type="gramStart"/>
      <w:r>
        <w:rPr>
          <w:color w:val="000000"/>
          <w:sz w:val="28"/>
        </w:rPr>
        <w:t xml:space="preserve">Орла»   </w:t>
      </w:r>
      <w:proofErr w:type="gramEnd"/>
      <w:r>
        <w:rPr>
          <w:color w:val="000000"/>
          <w:sz w:val="28"/>
        </w:rPr>
        <w:t xml:space="preserve">                  (Ю.Н. Писарев).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  <w:szCs w:val="24"/>
        </w:rPr>
        <w:t xml:space="preserve">8. </w:t>
      </w:r>
      <w:r>
        <w:rPr>
          <w:color w:val="000000"/>
          <w:sz w:val="28"/>
        </w:rPr>
        <w:t xml:space="preserve">МКУ «Управление коммунальным хозяйством г. </w:t>
      </w:r>
      <w:proofErr w:type="gramStart"/>
      <w:r>
        <w:rPr>
          <w:color w:val="000000"/>
          <w:sz w:val="28"/>
        </w:rPr>
        <w:t xml:space="preserve">Орла»   </w:t>
      </w:r>
      <w:proofErr w:type="gramEnd"/>
      <w:r>
        <w:rPr>
          <w:color w:val="000000"/>
          <w:sz w:val="28"/>
        </w:rPr>
        <w:t xml:space="preserve">                    (Ю.Н. Писарев):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8.1. с 18 апреля 2022 года организовать работу по подготовке пляжа на озере «Светлая жизнь» и пляжа </w:t>
      </w:r>
      <w:r>
        <w:rPr>
          <w:color w:val="000000"/>
          <w:sz w:val="28"/>
          <w:szCs w:val="28"/>
        </w:rPr>
        <w:t xml:space="preserve">на реке Ока </w:t>
      </w:r>
      <w:r w:rsidRPr="00625AD5">
        <w:rPr>
          <w:color w:val="000000"/>
          <w:sz w:val="28"/>
        </w:rPr>
        <w:t xml:space="preserve">в районе </w:t>
      </w:r>
      <w:r>
        <w:rPr>
          <w:color w:val="000000"/>
          <w:sz w:val="28"/>
        </w:rPr>
        <w:t>г</w:t>
      </w:r>
      <w:r w:rsidRPr="00625AD5">
        <w:rPr>
          <w:color w:val="000000"/>
          <w:sz w:val="28"/>
        </w:rPr>
        <w:t>ородского парка культуры и отдыха</w:t>
      </w:r>
      <w:r>
        <w:rPr>
          <w:color w:val="000000"/>
          <w:sz w:val="28"/>
        </w:rPr>
        <w:t>;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8.2. оборудовать вдоль водоемов города Орла информационные </w:t>
      </w:r>
      <w:r>
        <w:rPr>
          <w:color w:val="000000"/>
          <w:sz w:val="28"/>
          <w:szCs w:val="28"/>
        </w:rPr>
        <w:t>стенды о мерах безопасности на воде в местах массового отдыха населения согласно приложению № 2 к настоящему постановлению;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8.3. в купальный сезон установить запрещающие знаки «Купаться запрещено» в местах, запрещенных для купания, рыбной ловли и отдыха на водоемах города Орла, в осенне-зимний в период образования ледового покрытия на водоёмах установить запрещающие знаки «Переход (переезд) по льду запрещен» согласно приложению № 3 к настоящему постановлению;   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8.4. обеспечивать своевременное восстановление запрещающих знаков и стендов в случае их порчи и утраты.</w:t>
      </w:r>
    </w:p>
    <w:p w:rsidR="00185551" w:rsidRDefault="00185551" w:rsidP="00185551">
      <w:pPr>
        <w:pStyle w:val="a3"/>
        <w:tabs>
          <w:tab w:val="left" w:pos="1080"/>
        </w:tabs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9. </w:t>
      </w:r>
      <w:r>
        <w:rPr>
          <w:color w:val="000000"/>
          <w:sz w:val="28"/>
          <w:szCs w:val="28"/>
        </w:rPr>
        <w:t>Рекомендовать УМВД России по городу Орлу (С.В. Бахтин) в местах массового отдыха населения у воды осуществлять мероприятия по обеспечению общественного порядка, пресечения фактов купания в нетрезвом виде, распития спиртных напитков.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10. Управлению по безопасности администрации города Орла           </w:t>
      </w:r>
      <w:proofErr w:type="gramStart"/>
      <w:r>
        <w:rPr>
          <w:color w:val="000000"/>
          <w:sz w:val="28"/>
        </w:rPr>
        <w:t xml:space="preserve">   (</w:t>
      </w:r>
      <w:proofErr w:type="gramEnd"/>
      <w:r>
        <w:rPr>
          <w:color w:val="000000"/>
          <w:sz w:val="28"/>
        </w:rPr>
        <w:t>И.В. Тарасов):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10.1. осуществлять координацию реализации мероприятий, направленных на обеспечение безопасности людей на водных объектах города Орла;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>10.2. проводить разъяснительную работу с нас</w:t>
      </w:r>
      <w:r>
        <w:rPr>
          <w:color w:val="000000"/>
          <w:sz w:val="28"/>
          <w:szCs w:val="28"/>
        </w:rPr>
        <w:t>елением города Орла, в том числе и через средства массовой информации, по вопросам безопасного поведения людей на водных объектах;</w:t>
      </w:r>
    </w:p>
    <w:p w:rsidR="00185551" w:rsidRDefault="00185551" w:rsidP="00185551">
      <w:pPr>
        <w:pStyle w:val="a3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10.3. осуществлять взаимодействие с отделом безопасности людей на водных объектах ФКУ «Центр ГИМС МЧС России по Орловской области» по вопросам обеспечения безопасности людей на водных объектах города Орла; </w:t>
      </w:r>
    </w:p>
    <w:p w:rsidR="00185551" w:rsidRDefault="00185551" w:rsidP="00185551">
      <w:pPr>
        <w:pStyle w:val="a3"/>
        <w:tabs>
          <w:tab w:val="left" w:pos="1250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>
        <w:rPr>
          <w:sz w:val="28"/>
          <w:szCs w:val="28"/>
        </w:rPr>
        <w:t>Управлению</w:t>
      </w:r>
      <w:r w:rsidRPr="00340801">
        <w:rPr>
          <w:sz w:val="28"/>
          <w:szCs w:val="28"/>
        </w:rPr>
        <w:t xml:space="preserve"> по взаимодействию со средствами массовой </w:t>
      </w:r>
      <w:proofErr w:type="gramStart"/>
      <w:r w:rsidRPr="00340801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аналитической работе </w:t>
      </w:r>
      <w:r w:rsidRPr="00340801">
        <w:rPr>
          <w:sz w:val="28"/>
          <w:szCs w:val="28"/>
        </w:rPr>
        <w:t>администрации города Орла (</w:t>
      </w:r>
      <w:r>
        <w:rPr>
          <w:sz w:val="28"/>
          <w:szCs w:val="28"/>
        </w:rPr>
        <w:t>И.Е. Башкатова</w:t>
      </w:r>
      <w:r w:rsidRPr="00340801">
        <w:rPr>
          <w:sz w:val="28"/>
          <w:szCs w:val="28"/>
        </w:rPr>
        <w:t>)</w:t>
      </w:r>
      <w:r>
        <w:rPr>
          <w:sz w:val="28"/>
          <w:szCs w:val="28"/>
        </w:rPr>
        <w:t xml:space="preserve"> опубликовать настоящее постановление в средствах массовой информации и </w:t>
      </w:r>
      <w:r w:rsidRPr="00340801">
        <w:rPr>
          <w:sz w:val="28"/>
          <w:szCs w:val="28"/>
        </w:rPr>
        <w:t xml:space="preserve">информировать население </w:t>
      </w:r>
      <w:r>
        <w:rPr>
          <w:sz w:val="28"/>
          <w:szCs w:val="28"/>
        </w:rPr>
        <w:t>о соблюдении мер безопасности на водных объектах города Орла</w:t>
      </w:r>
      <w:r w:rsidRPr="003408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5551" w:rsidRPr="00185551" w:rsidRDefault="00185551" w:rsidP="0018555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13. Контроль за исполнением настоящего постановления возложить на первого заместителя Мэра города Орла О.В. Минкина.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60"/>
        <w:gridCol w:w="3431"/>
        <w:gridCol w:w="3250"/>
      </w:tblGrid>
      <w:tr w:rsidR="00185551" w:rsidTr="001E262F">
        <w:tc>
          <w:tcPr>
            <w:tcW w:w="3060" w:type="dxa"/>
            <w:shd w:val="clear" w:color="auto" w:fill="auto"/>
          </w:tcPr>
          <w:p w:rsidR="00185551" w:rsidRDefault="00185551" w:rsidP="001E262F">
            <w:pPr>
              <w:pStyle w:val="a3"/>
              <w:widowControl w:val="0"/>
              <w:tabs>
                <w:tab w:val="left" w:pos="0"/>
              </w:tabs>
              <w:ind w:firstLine="0"/>
              <w:jc w:val="center"/>
              <w:rPr>
                <w:sz w:val="28"/>
                <w:szCs w:val="28"/>
              </w:rPr>
            </w:pPr>
          </w:p>
          <w:p w:rsidR="00185551" w:rsidRDefault="00185551" w:rsidP="001E262F">
            <w:pPr>
              <w:pStyle w:val="a3"/>
              <w:widowControl w:val="0"/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Мэр города Орла</w:t>
            </w:r>
          </w:p>
        </w:tc>
        <w:tc>
          <w:tcPr>
            <w:tcW w:w="3431" w:type="dxa"/>
            <w:shd w:val="clear" w:color="auto" w:fill="auto"/>
          </w:tcPr>
          <w:p w:rsidR="00185551" w:rsidRDefault="00185551" w:rsidP="001E262F">
            <w:pPr>
              <w:pStyle w:val="a3"/>
              <w:widowControl w:val="0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250" w:type="dxa"/>
            <w:shd w:val="clear" w:color="auto" w:fill="auto"/>
          </w:tcPr>
          <w:p w:rsidR="00185551" w:rsidRDefault="00185551" w:rsidP="001E262F">
            <w:pPr>
              <w:pStyle w:val="a3"/>
              <w:widowControl w:val="0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</w:rPr>
            </w:pPr>
          </w:p>
          <w:p w:rsidR="00185551" w:rsidRDefault="00185551" w:rsidP="001E262F">
            <w:pPr>
              <w:pStyle w:val="a3"/>
              <w:widowControl w:val="0"/>
              <w:tabs>
                <w:tab w:val="left" w:pos="0"/>
              </w:tabs>
              <w:ind w:firstLine="0"/>
              <w:jc w:val="right"/>
            </w:pPr>
            <w:r>
              <w:rPr>
                <w:sz w:val="28"/>
                <w:szCs w:val="28"/>
              </w:rPr>
              <w:t xml:space="preserve">Ю.Н. </w:t>
            </w:r>
            <w:proofErr w:type="spellStart"/>
            <w:r>
              <w:rPr>
                <w:sz w:val="28"/>
                <w:szCs w:val="28"/>
              </w:rPr>
              <w:t>Парахин</w:t>
            </w:r>
            <w:proofErr w:type="spellEnd"/>
          </w:p>
          <w:p w:rsidR="00185551" w:rsidRDefault="00185551" w:rsidP="001E262F">
            <w:pPr>
              <w:pStyle w:val="a3"/>
              <w:widowControl w:val="0"/>
              <w:tabs>
                <w:tab w:val="left" w:pos="0"/>
              </w:tabs>
              <w:ind w:firstLine="0"/>
              <w:jc w:val="right"/>
            </w:pPr>
          </w:p>
          <w:p w:rsidR="00185551" w:rsidRDefault="00185551" w:rsidP="00185551">
            <w:pPr>
              <w:pStyle w:val="a3"/>
              <w:widowControl w:val="0"/>
              <w:tabs>
                <w:tab w:val="left" w:pos="0"/>
              </w:tabs>
              <w:ind w:firstLine="0"/>
            </w:pPr>
          </w:p>
        </w:tc>
      </w:tr>
    </w:tbl>
    <w:p w:rsidR="00185551" w:rsidRDefault="0018555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5"/>
        <w:gridCol w:w="4280"/>
      </w:tblGrid>
      <w:tr w:rsidR="00185551" w:rsidRPr="00972BA2" w:rsidTr="001E262F">
        <w:tc>
          <w:tcPr>
            <w:tcW w:w="9588" w:type="dxa"/>
          </w:tcPr>
          <w:p w:rsidR="00185551" w:rsidRPr="00972BA2" w:rsidRDefault="00185551" w:rsidP="001E262F">
            <w:pPr>
              <w:rPr>
                <w:szCs w:val="28"/>
              </w:rPr>
            </w:pPr>
          </w:p>
        </w:tc>
        <w:tc>
          <w:tcPr>
            <w:tcW w:w="6332" w:type="dxa"/>
          </w:tcPr>
          <w:p w:rsidR="00185551" w:rsidRDefault="00185551" w:rsidP="001E26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Приложение № 1</w:t>
            </w:r>
          </w:p>
          <w:p w:rsidR="00185551" w:rsidRDefault="00185551" w:rsidP="001E26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к постановлению </w:t>
            </w:r>
          </w:p>
          <w:p w:rsidR="00185551" w:rsidRDefault="00185551" w:rsidP="001E262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администрации города Орла</w:t>
            </w:r>
          </w:p>
          <w:p w:rsidR="00185551" w:rsidRPr="00972BA2" w:rsidRDefault="00185551" w:rsidP="0018555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 25 января 2022 №277</w:t>
            </w:r>
          </w:p>
        </w:tc>
      </w:tr>
    </w:tbl>
    <w:p w:rsidR="00185551" w:rsidRDefault="00185551" w:rsidP="00185551"/>
    <w:p w:rsidR="00185551" w:rsidRPr="00972BA2" w:rsidRDefault="00185551" w:rsidP="00185551">
      <w:pPr>
        <w:jc w:val="center"/>
        <w:rPr>
          <w:szCs w:val="28"/>
        </w:rPr>
      </w:pPr>
      <w:r w:rsidRPr="00972BA2">
        <w:rPr>
          <w:szCs w:val="28"/>
        </w:rPr>
        <w:t>ПЛАН</w:t>
      </w:r>
    </w:p>
    <w:p w:rsidR="00185551" w:rsidRDefault="00185551" w:rsidP="00185551">
      <w:pPr>
        <w:jc w:val="center"/>
        <w:rPr>
          <w:szCs w:val="28"/>
        </w:rPr>
      </w:pPr>
      <w:r>
        <w:rPr>
          <w:szCs w:val="28"/>
        </w:rPr>
        <w:t>м</w:t>
      </w:r>
      <w:r w:rsidRPr="00972BA2">
        <w:rPr>
          <w:szCs w:val="28"/>
        </w:rPr>
        <w:t>ероприятий по обе</w:t>
      </w:r>
      <w:r>
        <w:rPr>
          <w:szCs w:val="28"/>
        </w:rPr>
        <w:t>спечению безопасности людей на водных объектах города Орла на 2022 год.</w:t>
      </w:r>
    </w:p>
    <w:p w:rsidR="00185551" w:rsidRDefault="00185551" w:rsidP="00185551">
      <w:pPr>
        <w:jc w:val="center"/>
        <w:rPr>
          <w:szCs w:val="28"/>
        </w:rPr>
      </w:pPr>
    </w:p>
    <w:tbl>
      <w:tblPr>
        <w:tblStyle w:val="a5"/>
        <w:tblW w:w="9787" w:type="dxa"/>
        <w:tblLayout w:type="fixed"/>
        <w:tblLook w:val="01E0" w:firstRow="1" w:lastRow="1" w:firstColumn="1" w:lastColumn="1" w:noHBand="0" w:noVBand="0"/>
      </w:tblPr>
      <w:tblGrid>
        <w:gridCol w:w="708"/>
        <w:gridCol w:w="3256"/>
        <w:gridCol w:w="3261"/>
        <w:gridCol w:w="2551"/>
        <w:gridCol w:w="11"/>
      </w:tblGrid>
      <w:tr w:rsidR="00185551" w:rsidRPr="0085614F" w:rsidTr="00185551">
        <w:trPr>
          <w:gridAfter w:val="1"/>
          <w:wAfter w:w="11" w:type="dxa"/>
          <w:trHeight w:val="879"/>
          <w:tblHeader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№ п/п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Наименование мероприятий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Ответственные за исполнение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Срок исполнения</w:t>
            </w:r>
          </w:p>
        </w:tc>
      </w:tr>
      <w:tr w:rsidR="00185551" w:rsidRPr="0085614F" w:rsidTr="00185551">
        <w:tc>
          <w:tcPr>
            <w:tcW w:w="9787" w:type="dxa"/>
            <w:gridSpan w:val="5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1. Муниципальные правовые акты, разрабатываемые в целях реализации мероприятий 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по обеспечению безопасности людей на водных объектах города Орла.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1.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Подготовка проекта постановления администрации города Орла «Об организации пропуска паводковых вод на территории города Орла».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Управление по безопасности администрации города Орла (И.В. Тарасов).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до 18 февраля 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2.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Подготовка проекта постановления администрации города Орла «О подготовке мест купания и массового отдыха у воды населения города Орла и мерах по предотвращению гибели людей на реках и водоемах города Орла».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Управление по безопасности администрации города Орла (И.В. Тарасов).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до 11 апреля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3.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Подготовка проекта постановления администрации города Орла «О проведении месячника безопасности на водных объектах города Орла».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Управление по безопасности администрации города Орла (И.В. Тарасов).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до 16 мая 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</w:p>
        </w:tc>
      </w:tr>
      <w:tr w:rsidR="00185551" w:rsidRPr="0085614F" w:rsidTr="00185551">
        <w:trPr>
          <w:gridAfter w:val="1"/>
          <w:wAfter w:w="11" w:type="dxa"/>
          <w:trHeight w:val="1122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4.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Подготовка проекта постановления администрации города Орла «Об организации работы по обеспечению безопасности людей на водных объектах в зимний период 2022-2023 годов на территории города Орла».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Управление по безопасности администрации города Орла (И.В. Тарасов).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до 14 ноября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</w:p>
        </w:tc>
      </w:tr>
      <w:tr w:rsidR="00185551" w:rsidRPr="0085614F" w:rsidTr="00185551">
        <w:tc>
          <w:tcPr>
            <w:tcW w:w="9787" w:type="dxa"/>
            <w:gridSpan w:val="5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2. В осенне-зимний и весенний периоды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1.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 xml:space="preserve">Организация информирования населения в СМИ по вопросам обеспечения безопасности людей на водных объектах </w:t>
            </w:r>
            <w:proofErr w:type="gramStart"/>
            <w:r w:rsidRPr="0085614F">
              <w:rPr>
                <w:sz w:val="24"/>
              </w:rPr>
              <w:t xml:space="preserve">в </w:t>
            </w:r>
            <w:r w:rsidRPr="0085614F">
              <w:rPr>
                <w:sz w:val="24"/>
              </w:rPr>
              <w:lastRenderedPageBreak/>
              <w:t>весенний периоды</w:t>
            </w:r>
            <w:proofErr w:type="gramEnd"/>
            <w:r w:rsidRPr="0085614F">
              <w:rPr>
                <w:sz w:val="24"/>
              </w:rPr>
              <w:t xml:space="preserve"> 2022 года и осенне-зимний 2022-2023 годы. 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ind w:left="-108" w:right="-108" w:hanging="43"/>
              <w:jc w:val="center"/>
              <w:rPr>
                <w:sz w:val="24"/>
              </w:rPr>
            </w:pPr>
            <w:r w:rsidRPr="0085614F">
              <w:rPr>
                <w:sz w:val="24"/>
              </w:rPr>
              <w:lastRenderedPageBreak/>
              <w:t xml:space="preserve">Управление по безопасности администрации города Орла (И.В. Тарасов), Управление по взаимодействию со средствами массовой информации и </w:t>
            </w:r>
            <w:r w:rsidRPr="0085614F">
              <w:rPr>
                <w:sz w:val="24"/>
              </w:rPr>
              <w:lastRenderedPageBreak/>
              <w:t>аналитической работе администрации города Орла             (И.Е. Башкатова).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lastRenderedPageBreak/>
              <w:t xml:space="preserve">В течение ледостава 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и </w:t>
            </w:r>
            <w:proofErr w:type="spellStart"/>
            <w:r w:rsidRPr="0085614F">
              <w:rPr>
                <w:sz w:val="24"/>
              </w:rPr>
              <w:t>прохожде</w:t>
            </w:r>
            <w:proofErr w:type="spellEnd"/>
            <w:r w:rsidRPr="0085614F">
              <w:rPr>
                <w:sz w:val="24"/>
              </w:rPr>
              <w:t>-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proofErr w:type="spellStart"/>
            <w:r w:rsidRPr="0085614F">
              <w:rPr>
                <w:sz w:val="24"/>
              </w:rPr>
              <w:t>ния</w:t>
            </w:r>
            <w:proofErr w:type="spellEnd"/>
            <w:r w:rsidRPr="0085614F">
              <w:rPr>
                <w:sz w:val="24"/>
              </w:rPr>
              <w:t xml:space="preserve"> весеннего половодья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2.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 xml:space="preserve">Руководителям муниципальных общеобразовательных учреждений, учреждений дошкольного образования, учреждений дополнительного образования организовать проведение занятий, бесед с детьми по мерам безопасности на водных объектах в весенний период 2022 года и </w:t>
            </w:r>
          </w:p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осенне-зимний период 2022-2023 годы.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Управление образования, спорта и физической культуры администрации города Орла 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(С.Н. Шаров), управление культуры администрации города Орла (С.В. Трофимова). 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до 28 октября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3.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Установка предупреждающих и запрещающих знаков на водных объектах в местах, опасных для жизни людей, а также информационных стендов о мерах безопасности на льду на водоемах города.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ind w:right="-108"/>
              <w:jc w:val="center"/>
              <w:rPr>
                <w:sz w:val="24"/>
              </w:rPr>
            </w:pPr>
            <w:r w:rsidRPr="0085614F">
              <w:rPr>
                <w:sz w:val="24"/>
              </w:rPr>
              <w:t>МКУ «Управление коммунальным хозяйством г. Орла» (Ю.Н. Писарев).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ind w:right="-108"/>
              <w:jc w:val="center"/>
              <w:rPr>
                <w:sz w:val="24"/>
              </w:rPr>
            </w:pPr>
            <w:r w:rsidRPr="0085614F">
              <w:rPr>
                <w:sz w:val="24"/>
              </w:rPr>
              <w:t>В период формирования ледостава на водоёмах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4.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Организация совместного патрулирования прибрежных зон с целью недопущения хождения населения города по льду в местах несанкционированных ледовых переходов и зимней рыбалки.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ind w:left="-108" w:right="-108" w:firstLine="108"/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Отдел безопасности людей на водных объектах ФКУ «Центр ГИМС МЧС России по Орловской области» (Е.К. </w:t>
            </w:r>
            <w:proofErr w:type="spellStart"/>
            <w:r w:rsidRPr="0085614F">
              <w:rPr>
                <w:sz w:val="24"/>
              </w:rPr>
              <w:t>Переверзева</w:t>
            </w:r>
            <w:proofErr w:type="spellEnd"/>
            <w:r w:rsidRPr="0085614F">
              <w:rPr>
                <w:sz w:val="24"/>
              </w:rPr>
              <w:t>) (по согласованию), УМВД по городу Орлу (</w:t>
            </w:r>
            <w:proofErr w:type="spellStart"/>
            <w:r w:rsidRPr="0085614F">
              <w:rPr>
                <w:sz w:val="24"/>
              </w:rPr>
              <w:t>С.В.Бахтин</w:t>
            </w:r>
            <w:proofErr w:type="spellEnd"/>
            <w:r w:rsidRPr="0085614F">
              <w:rPr>
                <w:sz w:val="24"/>
              </w:rPr>
              <w:t>) (по согласованию), Управление по безопасности  администрации города Орла (</w:t>
            </w:r>
            <w:proofErr w:type="spellStart"/>
            <w:r w:rsidRPr="0085614F">
              <w:rPr>
                <w:sz w:val="24"/>
              </w:rPr>
              <w:t>И.В.Тарасов</w:t>
            </w:r>
            <w:proofErr w:type="spellEnd"/>
            <w:r w:rsidRPr="0085614F">
              <w:rPr>
                <w:sz w:val="24"/>
              </w:rPr>
              <w:t>).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С началом ледостава и в период таяния льда</w:t>
            </w:r>
          </w:p>
        </w:tc>
      </w:tr>
      <w:tr w:rsidR="00185551" w:rsidRPr="0085614F" w:rsidTr="00185551">
        <w:trPr>
          <w:gridAfter w:val="1"/>
          <w:wAfter w:w="11" w:type="dxa"/>
          <w:trHeight w:val="1098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5.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 xml:space="preserve">Организация работы по распространению памяток о правилах поведения на водных объектах города в зимний период, а также размещению их в средствах массовой информации, в местах с массовым пребыванием людей. 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Управление по безопасности администрации города Орла (И.В. Тарасов).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до 5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6.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 xml:space="preserve">Организация работы по информированию населения  частного сектора и доведению до них памяток о </w:t>
            </w:r>
            <w:r w:rsidRPr="0085614F">
              <w:rPr>
                <w:sz w:val="24"/>
              </w:rPr>
              <w:lastRenderedPageBreak/>
              <w:t>правилах поведения на водоемах города в весенний период 2022 года и осенне-зимний период 2022-2023 годы.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ind w:left="-108" w:right="-108"/>
              <w:jc w:val="center"/>
              <w:rPr>
                <w:sz w:val="24"/>
              </w:rPr>
            </w:pPr>
            <w:r w:rsidRPr="0085614F">
              <w:rPr>
                <w:sz w:val="24"/>
              </w:rPr>
              <w:lastRenderedPageBreak/>
              <w:t xml:space="preserve">Территориальные управления районов администрации города Орла (М.В. </w:t>
            </w:r>
            <w:proofErr w:type="spellStart"/>
            <w:r w:rsidRPr="0085614F">
              <w:rPr>
                <w:sz w:val="24"/>
              </w:rPr>
              <w:t>Барбашов</w:t>
            </w:r>
            <w:proofErr w:type="spellEnd"/>
            <w:r w:rsidRPr="0085614F">
              <w:rPr>
                <w:sz w:val="24"/>
              </w:rPr>
              <w:t xml:space="preserve">, М.В. </w:t>
            </w:r>
            <w:proofErr w:type="spellStart"/>
            <w:r w:rsidRPr="0085614F">
              <w:rPr>
                <w:sz w:val="24"/>
              </w:rPr>
              <w:t>Деркач</w:t>
            </w:r>
            <w:proofErr w:type="spellEnd"/>
            <w:r w:rsidRPr="0085614F">
              <w:rPr>
                <w:sz w:val="24"/>
              </w:rPr>
              <w:t xml:space="preserve">, С.М. </w:t>
            </w:r>
            <w:proofErr w:type="spellStart"/>
            <w:r w:rsidRPr="0085614F">
              <w:rPr>
                <w:sz w:val="24"/>
              </w:rPr>
              <w:t>Мерзликин</w:t>
            </w:r>
            <w:proofErr w:type="spellEnd"/>
            <w:r w:rsidRPr="0085614F">
              <w:rPr>
                <w:sz w:val="24"/>
              </w:rPr>
              <w:t xml:space="preserve">, А.В. </w:t>
            </w:r>
            <w:proofErr w:type="spellStart"/>
            <w:r w:rsidRPr="0085614F">
              <w:rPr>
                <w:sz w:val="24"/>
              </w:rPr>
              <w:lastRenderedPageBreak/>
              <w:t>Левковский</w:t>
            </w:r>
            <w:proofErr w:type="spellEnd"/>
            <w:r w:rsidRPr="0085614F">
              <w:rPr>
                <w:sz w:val="24"/>
              </w:rPr>
              <w:t>), управление по безопасности администрации города Орла (И.В. Тарасов).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lastRenderedPageBreak/>
              <w:t>С началом ледостава и в период таяния льда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7.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Организация информирования и оповещения населения о состоянии ледового покрова, угрозе подвижки льда в периоды оттепелей и ледохода.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Управление по безопасности администрации города Орла (И.В. Тарасов), 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Управление по взаимодействию со средствами массовой информации и аналитической работе администрации города Орла  (И.Е. Башкатова).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С началом ледостава и в период таяния льда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8.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Проведение комплекса мероприятий по безаварийному пропуску паводковых вод.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Управление по безопасности администрации города Орла (И.В. Тарасов)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до 14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9.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Проведения смотра готовности сил и средств города к весеннему паводку.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Управление по безопасности администрации города Орла (И.В. Тарасов)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до 14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</w:t>
            </w:r>
          </w:p>
        </w:tc>
      </w:tr>
      <w:tr w:rsidR="00185551" w:rsidRPr="0085614F" w:rsidTr="00185551">
        <w:tc>
          <w:tcPr>
            <w:tcW w:w="9787" w:type="dxa"/>
            <w:gridSpan w:val="5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3. В летний период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1.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Организация подготовки пляжей, мест массового отдыха населения на водных объектах города Орла к купальному сезону.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МКУ «Управление коммунальным хозяйством г. Орла» (Ю.Н. Писарев) 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с 18 апреля до 23 мая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2.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Организация проведения месячника безопасности</w:t>
            </w:r>
          </w:p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 xml:space="preserve"> на водных объектах города Орла.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ind w:left="-108" w:right="-108" w:firstLine="108"/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Управление по безопасности </w:t>
            </w:r>
          </w:p>
          <w:p w:rsidR="00185551" w:rsidRPr="0085614F" w:rsidRDefault="00185551" w:rsidP="001E262F">
            <w:pPr>
              <w:ind w:left="-108" w:right="-108" w:firstLine="108"/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администрации города Орла (И.В. Тарасов) </w:t>
            </w:r>
          </w:p>
          <w:p w:rsidR="00185551" w:rsidRPr="0085614F" w:rsidRDefault="00185551" w:rsidP="001E262F">
            <w:pPr>
              <w:ind w:right="-108"/>
              <w:rPr>
                <w:sz w:val="24"/>
              </w:rPr>
            </w:pP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с 1 июня 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до 4 июля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 и до конца купального сезона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3.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Организация патрулирования сотрудников полиции для охраны общественного порядка.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ind w:right="-108"/>
              <w:jc w:val="center"/>
              <w:rPr>
                <w:sz w:val="24"/>
              </w:rPr>
            </w:pPr>
            <w:r w:rsidRPr="0085614F">
              <w:rPr>
                <w:sz w:val="24"/>
              </w:rPr>
              <w:t>УМВД по городу Орлу (</w:t>
            </w:r>
            <w:proofErr w:type="spellStart"/>
            <w:r w:rsidRPr="0085614F">
              <w:rPr>
                <w:sz w:val="24"/>
              </w:rPr>
              <w:t>С.В.Бахтин</w:t>
            </w:r>
            <w:proofErr w:type="spellEnd"/>
            <w:r w:rsidRPr="0085614F">
              <w:rPr>
                <w:sz w:val="24"/>
              </w:rPr>
              <w:t>) (по согласованию), управление по безопасности администрации города Орла (И.В. Тарасов)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С 1 июня и до 31 августа 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4.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Организация планирования и проведения профилактических мероприятий по обеспечению безопасности людей на водных объектах города Орла:</w:t>
            </w:r>
          </w:p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-изготовление и распространение памяток;</w:t>
            </w:r>
          </w:p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 xml:space="preserve">- оформление уголков «Безопасность людей на водных объектах» на </w:t>
            </w:r>
            <w:r w:rsidRPr="0085614F">
              <w:rPr>
                <w:sz w:val="24"/>
              </w:rPr>
              <w:lastRenderedPageBreak/>
              <w:t>предприятиях, в муниципальных учебных учреждениях образования;</w:t>
            </w:r>
          </w:p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- проведение мероприятий с детьми по мерам безопасности на водных объектах в пришкольных лагерях.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lastRenderedPageBreak/>
              <w:t>Управление по безопасности администрации города Орла (И.В. Тарасов),</w:t>
            </w: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управление образования, спорта и физической культуры администрации города Орла (</w:t>
            </w:r>
            <w:proofErr w:type="spellStart"/>
            <w:r w:rsidRPr="0085614F">
              <w:rPr>
                <w:sz w:val="24"/>
              </w:rPr>
              <w:t>С.Н.Шаров</w:t>
            </w:r>
            <w:proofErr w:type="spellEnd"/>
            <w:r w:rsidRPr="0085614F">
              <w:rPr>
                <w:sz w:val="24"/>
              </w:rPr>
              <w:t xml:space="preserve">) 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 xml:space="preserve">с 1 июня до 31 августа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85614F">
                <w:rPr>
                  <w:sz w:val="24"/>
                </w:rPr>
                <w:t>2022 г</w:t>
              </w:r>
            </w:smartTag>
            <w:r w:rsidRPr="0085614F">
              <w:rPr>
                <w:sz w:val="24"/>
              </w:rPr>
              <w:t>.</w:t>
            </w:r>
          </w:p>
        </w:tc>
      </w:tr>
      <w:tr w:rsidR="00185551" w:rsidRPr="0085614F" w:rsidTr="00185551">
        <w:trPr>
          <w:gridAfter w:val="1"/>
          <w:wAfter w:w="11" w:type="dxa"/>
        </w:trPr>
        <w:tc>
          <w:tcPr>
            <w:tcW w:w="708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5.</w:t>
            </w:r>
          </w:p>
        </w:tc>
        <w:tc>
          <w:tcPr>
            <w:tcW w:w="3256" w:type="dxa"/>
          </w:tcPr>
          <w:p w:rsidR="00185551" w:rsidRPr="0085614F" w:rsidRDefault="00185551" w:rsidP="001E262F">
            <w:pPr>
              <w:jc w:val="both"/>
              <w:rPr>
                <w:sz w:val="24"/>
              </w:rPr>
            </w:pPr>
            <w:r w:rsidRPr="0085614F">
              <w:rPr>
                <w:sz w:val="24"/>
              </w:rPr>
              <w:t>Организация торгового обслуживания зон отдыха на водоемах города Орла.</w:t>
            </w:r>
          </w:p>
        </w:tc>
        <w:tc>
          <w:tcPr>
            <w:tcW w:w="326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Управление экономического развития администрации города Орла (М.М. Кузнецов)</w:t>
            </w:r>
          </w:p>
        </w:tc>
        <w:tc>
          <w:tcPr>
            <w:tcW w:w="2551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В течение купального сезона</w:t>
            </w:r>
          </w:p>
        </w:tc>
      </w:tr>
    </w:tbl>
    <w:p w:rsidR="00185551" w:rsidRPr="0085614F" w:rsidRDefault="00185551" w:rsidP="00185551">
      <w:pPr>
        <w:jc w:val="center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2"/>
        <w:gridCol w:w="3420"/>
        <w:gridCol w:w="2413"/>
      </w:tblGrid>
      <w:tr w:rsidR="00185551" w:rsidTr="001E262F">
        <w:tc>
          <w:tcPr>
            <w:tcW w:w="5158" w:type="dxa"/>
          </w:tcPr>
          <w:p w:rsidR="00185551" w:rsidRPr="0085614F" w:rsidRDefault="00185551" w:rsidP="001E262F">
            <w:pPr>
              <w:rPr>
                <w:sz w:val="24"/>
              </w:rPr>
            </w:pPr>
          </w:p>
          <w:p w:rsidR="00185551" w:rsidRPr="0085614F" w:rsidRDefault="00185551" w:rsidP="001E262F">
            <w:pPr>
              <w:jc w:val="center"/>
              <w:rPr>
                <w:sz w:val="24"/>
              </w:rPr>
            </w:pPr>
            <w:r w:rsidRPr="0085614F">
              <w:rPr>
                <w:sz w:val="24"/>
              </w:rPr>
              <w:t>Начальник управления по безопасности администрации города Орла</w:t>
            </w:r>
          </w:p>
        </w:tc>
        <w:tc>
          <w:tcPr>
            <w:tcW w:w="6470" w:type="dxa"/>
          </w:tcPr>
          <w:p w:rsidR="00185551" w:rsidRPr="0085614F" w:rsidRDefault="00185551" w:rsidP="001E262F">
            <w:pPr>
              <w:jc w:val="center"/>
              <w:rPr>
                <w:sz w:val="24"/>
              </w:rPr>
            </w:pPr>
          </w:p>
        </w:tc>
        <w:tc>
          <w:tcPr>
            <w:tcW w:w="3725" w:type="dxa"/>
          </w:tcPr>
          <w:p w:rsidR="00185551" w:rsidRPr="0085614F" w:rsidRDefault="00185551" w:rsidP="001E262F">
            <w:pPr>
              <w:rPr>
                <w:sz w:val="24"/>
              </w:rPr>
            </w:pPr>
          </w:p>
          <w:p w:rsidR="00185551" w:rsidRPr="0085614F" w:rsidRDefault="00185551" w:rsidP="001E262F">
            <w:pPr>
              <w:rPr>
                <w:sz w:val="24"/>
              </w:rPr>
            </w:pPr>
          </w:p>
          <w:p w:rsidR="00185551" w:rsidRPr="0085614F" w:rsidRDefault="0085614F" w:rsidP="001E262F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185551" w:rsidRPr="0085614F">
              <w:rPr>
                <w:sz w:val="24"/>
              </w:rPr>
              <w:t>И.В. Тарасов</w:t>
            </w:r>
          </w:p>
          <w:p w:rsidR="00185551" w:rsidRPr="0085614F" w:rsidRDefault="00185551" w:rsidP="001E262F">
            <w:pPr>
              <w:rPr>
                <w:sz w:val="24"/>
              </w:rPr>
            </w:pPr>
          </w:p>
          <w:p w:rsidR="00185551" w:rsidRPr="0085614F" w:rsidRDefault="00185551" w:rsidP="001E262F">
            <w:pPr>
              <w:rPr>
                <w:sz w:val="24"/>
              </w:rPr>
            </w:pPr>
          </w:p>
        </w:tc>
      </w:tr>
    </w:tbl>
    <w:p w:rsidR="00185551" w:rsidRDefault="00185551" w:rsidP="00185551"/>
    <w:p w:rsidR="00B72A5F" w:rsidRDefault="00185551" w:rsidP="00185551">
      <w:r>
        <w:tab/>
      </w:r>
    </w:p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85614F" w:rsidRDefault="0085614F" w:rsidP="00185551"/>
    <w:p w:rsidR="0085614F" w:rsidRDefault="0085614F" w:rsidP="00185551"/>
    <w:p w:rsidR="0085614F" w:rsidRDefault="0085614F" w:rsidP="00185551"/>
    <w:p w:rsidR="0085614F" w:rsidRDefault="0085614F" w:rsidP="00185551"/>
    <w:p w:rsidR="0085614F" w:rsidRDefault="0085614F" w:rsidP="00185551"/>
    <w:p w:rsidR="0085614F" w:rsidRDefault="0085614F" w:rsidP="00185551"/>
    <w:p w:rsidR="0085614F" w:rsidRDefault="0085614F" w:rsidP="00185551"/>
    <w:p w:rsidR="0085614F" w:rsidRDefault="0085614F" w:rsidP="00185551"/>
    <w:p w:rsidR="0085614F" w:rsidRDefault="0085614F" w:rsidP="00185551"/>
    <w:p w:rsidR="0085614F" w:rsidRDefault="0085614F" w:rsidP="00185551"/>
    <w:p w:rsidR="0085614F" w:rsidRDefault="0085614F" w:rsidP="00185551"/>
    <w:p w:rsidR="0085614F" w:rsidRDefault="0085614F" w:rsidP="00185551">
      <w:bookmarkStart w:id="0" w:name="_GoBack"/>
      <w:bookmarkEnd w:id="0"/>
    </w:p>
    <w:p w:rsidR="00185551" w:rsidRDefault="00185551" w:rsidP="00185551"/>
    <w:p w:rsidR="00185551" w:rsidRDefault="00185551" w:rsidP="00185551"/>
    <w:p w:rsidR="00185551" w:rsidRDefault="00185551" w:rsidP="00185551"/>
    <w:tbl>
      <w:tblPr>
        <w:tblStyle w:val="a5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7"/>
      </w:tblGrid>
      <w:tr w:rsidR="00185551" w:rsidTr="001E262F">
        <w:tc>
          <w:tcPr>
            <w:tcW w:w="3883" w:type="dxa"/>
          </w:tcPr>
          <w:p w:rsidR="00185551" w:rsidRDefault="00185551" w:rsidP="001E262F">
            <w:pPr>
              <w:pStyle w:val="a6"/>
              <w:spacing w:before="0" w:beforeAutospacing="0" w:after="0"/>
              <w:jc w:val="center"/>
            </w:pPr>
            <w:r>
              <w:rPr>
                <w:sz w:val="27"/>
                <w:szCs w:val="27"/>
              </w:rPr>
              <w:t>Приложение № 2</w:t>
            </w:r>
          </w:p>
          <w:p w:rsidR="00185551" w:rsidRDefault="00185551" w:rsidP="001E262F">
            <w:pPr>
              <w:pStyle w:val="a6"/>
              <w:spacing w:before="0" w:beforeAutospacing="0" w:after="0"/>
              <w:jc w:val="center"/>
            </w:pPr>
            <w:r>
              <w:rPr>
                <w:sz w:val="27"/>
                <w:szCs w:val="27"/>
              </w:rPr>
              <w:t>к постановлению</w:t>
            </w:r>
          </w:p>
          <w:p w:rsidR="00185551" w:rsidRDefault="00185551" w:rsidP="001E262F">
            <w:pPr>
              <w:pStyle w:val="a6"/>
              <w:spacing w:before="0" w:beforeAutospacing="0" w:after="0"/>
              <w:jc w:val="center"/>
            </w:pPr>
            <w:r>
              <w:rPr>
                <w:sz w:val="27"/>
                <w:szCs w:val="27"/>
              </w:rPr>
              <w:t>администрации города Орла</w:t>
            </w:r>
          </w:p>
          <w:p w:rsidR="00185551" w:rsidRDefault="00185551" w:rsidP="001E262F">
            <w:pPr>
              <w:pStyle w:val="a6"/>
              <w:spacing w:before="0" w:beforeAutospacing="0" w:after="0"/>
              <w:jc w:val="center"/>
            </w:pPr>
            <w:r>
              <w:rPr>
                <w:sz w:val="27"/>
                <w:szCs w:val="27"/>
              </w:rPr>
              <w:t>25 января 2022 № 277</w:t>
            </w:r>
          </w:p>
          <w:p w:rsidR="00185551" w:rsidRDefault="00185551" w:rsidP="001E262F">
            <w:pPr>
              <w:pStyle w:val="a6"/>
              <w:spacing w:before="0" w:beforeAutospacing="0" w:after="0"/>
              <w:jc w:val="center"/>
              <w:rPr>
                <w:sz w:val="27"/>
                <w:szCs w:val="27"/>
              </w:rPr>
            </w:pPr>
          </w:p>
        </w:tc>
      </w:tr>
    </w:tbl>
    <w:p w:rsidR="00185551" w:rsidRDefault="00185551" w:rsidP="00185551">
      <w:pPr>
        <w:pStyle w:val="a6"/>
        <w:spacing w:after="0"/>
      </w:pPr>
    </w:p>
    <w:p w:rsidR="00185551" w:rsidRDefault="00185551" w:rsidP="00185551">
      <w:pPr>
        <w:pStyle w:val="a6"/>
        <w:spacing w:before="0" w:beforeAutospacing="0" w:after="0"/>
        <w:jc w:val="center"/>
      </w:pPr>
      <w:r>
        <w:rPr>
          <w:sz w:val="27"/>
          <w:szCs w:val="27"/>
        </w:rPr>
        <w:t xml:space="preserve">Места </w:t>
      </w:r>
    </w:p>
    <w:p w:rsidR="00185551" w:rsidRDefault="00185551" w:rsidP="00185551">
      <w:pPr>
        <w:pStyle w:val="a6"/>
        <w:spacing w:before="0" w:beforeAutospacing="0" w:after="0"/>
        <w:jc w:val="center"/>
      </w:pPr>
      <w:r>
        <w:rPr>
          <w:sz w:val="27"/>
          <w:szCs w:val="27"/>
        </w:rPr>
        <w:t xml:space="preserve">для установки стендов о мерах безопасности на воде </w:t>
      </w:r>
    </w:p>
    <w:p w:rsidR="00185551" w:rsidRDefault="00185551" w:rsidP="00185551">
      <w:pPr>
        <w:pStyle w:val="a6"/>
        <w:spacing w:before="0" w:beforeAutospacing="0" w:after="0"/>
        <w:jc w:val="center"/>
        <w:rPr>
          <w:sz w:val="27"/>
          <w:szCs w:val="27"/>
        </w:rPr>
      </w:pPr>
      <w:r>
        <w:rPr>
          <w:sz w:val="27"/>
          <w:szCs w:val="27"/>
        </w:rPr>
        <w:t>в местах массового отдыха граждан</w:t>
      </w:r>
    </w:p>
    <w:p w:rsidR="00185551" w:rsidRDefault="00185551" w:rsidP="00185551">
      <w:pPr>
        <w:pStyle w:val="a6"/>
        <w:spacing w:before="0" w:beforeAutospacing="0" w:after="0"/>
        <w:jc w:val="center"/>
      </w:pP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648"/>
        <w:gridCol w:w="7200"/>
        <w:gridCol w:w="1620"/>
      </w:tblGrid>
      <w:tr w:rsidR="00185551" w:rsidTr="001E262F">
        <w:tc>
          <w:tcPr>
            <w:tcW w:w="648" w:type="dxa"/>
          </w:tcPr>
          <w:p w:rsidR="00185551" w:rsidRDefault="00185551" w:rsidP="001E262F">
            <w:pPr>
              <w:pStyle w:val="a6"/>
              <w:spacing w:before="0" w:beforeAutospacing="0" w:after="0"/>
            </w:pPr>
            <w:r>
              <w:t>№ п/п</w:t>
            </w: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Места установки стендов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Количество стендов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E262F">
            <w:pPr>
              <w:pStyle w:val="a6"/>
              <w:spacing w:before="0" w:beforeAutospacing="0" w:after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Железнодорожный район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rPr>
                <w:sz w:val="26"/>
                <w:szCs w:val="26"/>
              </w:rPr>
            </w:pPr>
          </w:p>
        </w:tc>
      </w:tr>
      <w:tr w:rsidR="00185551" w:rsidTr="001E262F">
        <w:tc>
          <w:tcPr>
            <w:tcW w:w="648" w:type="dxa"/>
          </w:tcPr>
          <w:p w:rsidR="00185551" w:rsidRDefault="00185551" w:rsidP="0018555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-180"/>
              </w:tabs>
              <w:spacing w:before="0" w:beforeAutospacing="0" w:after="0"/>
              <w:ind w:left="0" w:firstLine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Река Ока в районе набережной Дубровинского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 xml:space="preserve">2 </w:t>
            </w:r>
            <w:proofErr w:type="spellStart"/>
            <w:r w:rsidRPr="00C40160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</w:tr>
      <w:tr w:rsidR="00185551" w:rsidTr="001E262F">
        <w:tc>
          <w:tcPr>
            <w:tcW w:w="648" w:type="dxa"/>
          </w:tcPr>
          <w:p w:rsidR="00185551" w:rsidRDefault="00185551" w:rsidP="0018555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-180"/>
              </w:tabs>
              <w:spacing w:before="0" w:beforeAutospacing="0" w:after="0"/>
              <w:ind w:left="0" w:firstLine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rPr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 xml:space="preserve">Река Ока в районе ул. </w:t>
            </w:r>
            <w:proofErr w:type="spellStart"/>
            <w:r w:rsidRPr="00C40160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C40160">
              <w:rPr>
                <w:color w:val="000000"/>
                <w:sz w:val="26"/>
                <w:szCs w:val="26"/>
              </w:rPr>
              <w:t>, 1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E262F">
            <w:pPr>
              <w:pStyle w:val="a6"/>
              <w:spacing w:before="0" w:beforeAutospacing="0" w:after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right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Итого: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C40160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</w:tr>
      <w:tr w:rsidR="00185551" w:rsidTr="001E262F">
        <w:tc>
          <w:tcPr>
            <w:tcW w:w="648" w:type="dxa"/>
          </w:tcPr>
          <w:p w:rsidR="00185551" w:rsidRDefault="00185551" w:rsidP="001E262F">
            <w:pPr>
              <w:pStyle w:val="a6"/>
              <w:spacing w:before="0" w:beforeAutospacing="0" w:after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Заводской район: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</w:p>
        </w:tc>
      </w:tr>
      <w:tr w:rsidR="00185551" w:rsidTr="001E262F">
        <w:tc>
          <w:tcPr>
            <w:tcW w:w="648" w:type="dxa"/>
          </w:tcPr>
          <w:p w:rsidR="00185551" w:rsidRDefault="00185551" w:rsidP="0018555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0" w:beforeAutospacing="0" w:after="0"/>
              <w:ind w:left="0" w:firstLine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На озере «Светлая жизнь»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>2 шт.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8555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0" w:beforeAutospacing="0" w:after="0"/>
              <w:ind w:left="0" w:firstLine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Река Ока в районе парка «</w:t>
            </w:r>
            <w:proofErr w:type="spellStart"/>
            <w:r w:rsidRPr="00C40160">
              <w:rPr>
                <w:sz w:val="26"/>
                <w:szCs w:val="26"/>
              </w:rPr>
              <w:t>Разградский</w:t>
            </w:r>
            <w:proofErr w:type="spellEnd"/>
            <w:r w:rsidRPr="00C40160">
              <w:rPr>
                <w:sz w:val="26"/>
                <w:szCs w:val="26"/>
              </w:rPr>
              <w:t>»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C40160">
              <w:rPr>
                <w:color w:val="000000"/>
                <w:sz w:val="26"/>
                <w:szCs w:val="26"/>
              </w:rPr>
              <w:t xml:space="preserve"> шт.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8555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0" w:beforeAutospacing="0" w:after="0"/>
              <w:ind w:left="0" w:firstLine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Река Ока в районе Красного моста со стороны Заводского района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E262F">
            <w:pPr>
              <w:pStyle w:val="a6"/>
              <w:spacing w:before="0" w:beforeAutospacing="0" w:after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right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Итого: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 </w:t>
            </w:r>
            <w:r w:rsidRPr="00C40160">
              <w:rPr>
                <w:color w:val="000000"/>
                <w:sz w:val="26"/>
                <w:szCs w:val="26"/>
              </w:rPr>
              <w:t>шт.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E262F">
            <w:pPr>
              <w:pStyle w:val="a6"/>
              <w:spacing w:before="0" w:beforeAutospacing="0" w:after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Северный район: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</w:p>
        </w:tc>
      </w:tr>
      <w:tr w:rsidR="00185551" w:rsidTr="001E262F">
        <w:tc>
          <w:tcPr>
            <w:tcW w:w="648" w:type="dxa"/>
          </w:tcPr>
          <w:p w:rsidR="00185551" w:rsidRDefault="00185551" w:rsidP="0018555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-180"/>
              </w:tabs>
              <w:spacing w:before="0" w:beforeAutospacing="0" w:after="0"/>
              <w:ind w:left="0" w:firstLine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Пруд «Силикатный»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>2 шт.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E262F">
            <w:pPr>
              <w:pStyle w:val="a6"/>
              <w:spacing w:before="0" w:beforeAutospacing="0" w:after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right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Итого: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>2 шт.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E262F">
            <w:pPr>
              <w:pStyle w:val="a6"/>
              <w:spacing w:before="0" w:beforeAutospacing="0" w:after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Советский район: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85551" w:rsidTr="001E262F">
        <w:tc>
          <w:tcPr>
            <w:tcW w:w="648" w:type="dxa"/>
          </w:tcPr>
          <w:p w:rsidR="00185551" w:rsidRDefault="00185551" w:rsidP="0018555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0" w:beforeAutospacing="0" w:after="0"/>
              <w:ind w:left="0" w:firstLine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Водоем в районе пересечения улиц Космодемьянской и Генерала Родина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8555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0" w:beforeAutospacing="0" w:after="0"/>
              <w:ind w:left="0" w:firstLine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Река Орлик в районе спорткомплекса «Труд»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color w:val="000000"/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8555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0" w:beforeAutospacing="0" w:after="0"/>
              <w:ind w:left="0" w:firstLine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Река Орлик в районе «Дворянского гнезда»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E262F">
            <w:pPr>
              <w:pStyle w:val="a6"/>
              <w:spacing w:before="0" w:beforeAutospacing="0" w:after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right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Итого: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C40160">
              <w:rPr>
                <w:color w:val="000000"/>
                <w:sz w:val="26"/>
                <w:szCs w:val="26"/>
              </w:rPr>
              <w:t>3 шт.</w:t>
            </w:r>
          </w:p>
        </w:tc>
      </w:tr>
      <w:tr w:rsidR="00185551" w:rsidTr="001E262F">
        <w:tc>
          <w:tcPr>
            <w:tcW w:w="648" w:type="dxa"/>
          </w:tcPr>
          <w:p w:rsidR="00185551" w:rsidRDefault="00185551" w:rsidP="001E262F">
            <w:pPr>
              <w:pStyle w:val="a6"/>
              <w:spacing w:before="0" w:beforeAutospacing="0" w:after="0"/>
            </w:pPr>
          </w:p>
        </w:tc>
        <w:tc>
          <w:tcPr>
            <w:tcW w:w="720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right"/>
              <w:rPr>
                <w:sz w:val="26"/>
                <w:szCs w:val="26"/>
              </w:rPr>
            </w:pPr>
            <w:r w:rsidRPr="00C40160">
              <w:rPr>
                <w:sz w:val="26"/>
                <w:szCs w:val="26"/>
              </w:rPr>
              <w:t>Всего за город:</w:t>
            </w:r>
          </w:p>
        </w:tc>
        <w:tc>
          <w:tcPr>
            <w:tcW w:w="1620" w:type="dxa"/>
          </w:tcPr>
          <w:p w:rsidR="00185551" w:rsidRPr="00C40160" w:rsidRDefault="00185551" w:rsidP="001E262F">
            <w:pPr>
              <w:pStyle w:val="a6"/>
              <w:tabs>
                <w:tab w:val="left" w:pos="5772"/>
              </w:tabs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Pr="00C40160">
              <w:rPr>
                <w:color w:val="000000"/>
                <w:sz w:val="26"/>
                <w:szCs w:val="26"/>
              </w:rPr>
              <w:t xml:space="preserve"> шт.</w:t>
            </w:r>
          </w:p>
        </w:tc>
      </w:tr>
    </w:tbl>
    <w:p w:rsidR="00185551" w:rsidRDefault="00185551" w:rsidP="00185551">
      <w:pPr>
        <w:pStyle w:val="a6"/>
        <w:spacing w:before="0" w:beforeAutospacing="0" w:after="0"/>
      </w:pPr>
    </w:p>
    <w:p w:rsidR="00185551" w:rsidRDefault="00185551" w:rsidP="00185551">
      <w:pPr>
        <w:pStyle w:val="a6"/>
        <w:spacing w:before="0" w:beforeAutospacing="0" w:after="0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58"/>
        <w:gridCol w:w="1123"/>
        <w:gridCol w:w="3274"/>
      </w:tblGrid>
      <w:tr w:rsidR="00185551" w:rsidTr="001E262F">
        <w:trPr>
          <w:tblCellSpacing w:w="0" w:type="dxa"/>
        </w:trPr>
        <w:tc>
          <w:tcPr>
            <w:tcW w:w="2650" w:type="pct"/>
          </w:tcPr>
          <w:p w:rsidR="00185551" w:rsidRDefault="00185551" w:rsidP="001E262F">
            <w:pPr>
              <w:pStyle w:val="a6"/>
              <w:spacing w:before="0" w:beforeAutospacing="0" w:after="0"/>
              <w:jc w:val="center"/>
            </w:pPr>
            <w:r>
              <w:rPr>
                <w:color w:val="000000"/>
                <w:sz w:val="27"/>
                <w:szCs w:val="27"/>
              </w:rPr>
              <w:t>Начальник управления по безопасности администрации города Орла</w:t>
            </w:r>
          </w:p>
        </w:tc>
        <w:tc>
          <w:tcPr>
            <w:tcW w:w="600" w:type="pct"/>
          </w:tcPr>
          <w:p w:rsidR="00185551" w:rsidRDefault="00185551" w:rsidP="001E262F">
            <w:pPr>
              <w:pStyle w:val="a6"/>
              <w:spacing w:before="0" w:beforeAutospacing="0" w:after="0"/>
              <w:jc w:val="center"/>
            </w:pPr>
          </w:p>
        </w:tc>
        <w:tc>
          <w:tcPr>
            <w:tcW w:w="1750" w:type="pct"/>
          </w:tcPr>
          <w:p w:rsidR="00185551" w:rsidRDefault="00185551" w:rsidP="001E262F">
            <w:pPr>
              <w:pStyle w:val="a6"/>
              <w:spacing w:before="0" w:beforeAutospacing="0" w:after="0"/>
              <w:jc w:val="center"/>
            </w:pPr>
          </w:p>
          <w:p w:rsidR="00185551" w:rsidRDefault="00185551" w:rsidP="001E262F">
            <w:pPr>
              <w:pStyle w:val="a6"/>
              <w:spacing w:before="0" w:beforeAutospacing="0" w:after="0"/>
              <w:jc w:val="right"/>
            </w:pPr>
            <w:r>
              <w:rPr>
                <w:sz w:val="27"/>
                <w:szCs w:val="27"/>
              </w:rPr>
              <w:t>И.В. Тарасов</w:t>
            </w:r>
          </w:p>
        </w:tc>
      </w:tr>
    </w:tbl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p w:rsidR="00185551" w:rsidRDefault="00185551" w:rsidP="00185551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658"/>
      </w:tblGrid>
      <w:tr w:rsidR="00185551" w:rsidTr="001E262F">
        <w:tc>
          <w:tcPr>
            <w:tcW w:w="5812" w:type="dxa"/>
            <w:shd w:val="clear" w:color="auto" w:fill="auto"/>
          </w:tcPr>
          <w:p w:rsidR="00185551" w:rsidRDefault="00185551" w:rsidP="001E262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658" w:type="dxa"/>
            <w:shd w:val="clear" w:color="auto" w:fill="auto"/>
          </w:tcPr>
          <w:p w:rsidR="00185551" w:rsidRDefault="00185551" w:rsidP="001E26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185551" w:rsidRDefault="00185551" w:rsidP="001E26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</w:p>
          <w:p w:rsidR="00185551" w:rsidRDefault="00185551" w:rsidP="001E26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 Орла</w:t>
            </w:r>
          </w:p>
          <w:p w:rsidR="00185551" w:rsidRDefault="00185551" w:rsidP="001E262F">
            <w:pPr>
              <w:jc w:val="center"/>
              <w:rPr>
                <w:sz w:val="24"/>
              </w:rPr>
            </w:pPr>
            <w:r>
              <w:rPr>
                <w:szCs w:val="28"/>
              </w:rPr>
              <w:t>25 января 2022 № 277</w:t>
            </w:r>
          </w:p>
          <w:p w:rsidR="00185551" w:rsidRDefault="00185551" w:rsidP="001E262F">
            <w:pPr>
              <w:jc w:val="center"/>
              <w:rPr>
                <w:sz w:val="24"/>
              </w:rPr>
            </w:pPr>
          </w:p>
        </w:tc>
      </w:tr>
    </w:tbl>
    <w:p w:rsidR="00185551" w:rsidRDefault="00185551" w:rsidP="00185551">
      <w:pPr>
        <w:jc w:val="center"/>
        <w:rPr>
          <w:sz w:val="12"/>
          <w:szCs w:val="12"/>
        </w:rPr>
      </w:pPr>
    </w:p>
    <w:p w:rsidR="00185551" w:rsidRDefault="00185551" w:rsidP="00185551">
      <w:pPr>
        <w:jc w:val="center"/>
        <w:rPr>
          <w:szCs w:val="28"/>
        </w:rPr>
      </w:pPr>
      <w:r>
        <w:rPr>
          <w:szCs w:val="28"/>
        </w:rPr>
        <w:t xml:space="preserve">Места </w:t>
      </w:r>
    </w:p>
    <w:p w:rsidR="00185551" w:rsidRDefault="00185551" w:rsidP="00185551">
      <w:pPr>
        <w:jc w:val="center"/>
        <w:rPr>
          <w:szCs w:val="28"/>
        </w:rPr>
      </w:pPr>
      <w:r>
        <w:rPr>
          <w:szCs w:val="28"/>
        </w:rPr>
        <w:t xml:space="preserve">для установки запрещающих знаков в летнее время «Купаться запрещено» и </w:t>
      </w:r>
    </w:p>
    <w:p w:rsidR="00185551" w:rsidRDefault="00185551" w:rsidP="00185551">
      <w:pPr>
        <w:jc w:val="center"/>
        <w:rPr>
          <w:szCs w:val="28"/>
        </w:rPr>
      </w:pPr>
      <w:r>
        <w:rPr>
          <w:szCs w:val="28"/>
        </w:rPr>
        <w:t xml:space="preserve">«Проход (проезд) по льду запрещен» в осенне-зимний период </w:t>
      </w:r>
    </w:p>
    <w:p w:rsidR="00185551" w:rsidRDefault="00185551" w:rsidP="00185551">
      <w:pPr>
        <w:jc w:val="center"/>
      </w:pPr>
      <w:r>
        <w:rPr>
          <w:szCs w:val="28"/>
        </w:rPr>
        <w:t xml:space="preserve">  на водоемах города Орла</w:t>
      </w:r>
    </w:p>
    <w:p w:rsidR="00185551" w:rsidRDefault="00185551" w:rsidP="00185551">
      <w:pPr>
        <w:jc w:val="center"/>
      </w:pPr>
    </w:p>
    <w:tbl>
      <w:tblPr>
        <w:tblW w:w="956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756"/>
        <w:gridCol w:w="5746"/>
        <w:gridCol w:w="1276"/>
        <w:gridCol w:w="1783"/>
      </w:tblGrid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sz w:val="26"/>
                <w:szCs w:val="26"/>
              </w:rPr>
              <w:t>№ п/п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sz w:val="26"/>
                <w:szCs w:val="26"/>
              </w:rPr>
              <w:t>Места установки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ind w:right="-131"/>
              <w:jc w:val="center"/>
              <w:rPr>
                <w:sz w:val="26"/>
                <w:szCs w:val="26"/>
              </w:rPr>
            </w:pPr>
            <w:r w:rsidRPr="00463AD4">
              <w:rPr>
                <w:sz w:val="26"/>
                <w:szCs w:val="26"/>
              </w:rPr>
              <w:t>Границы действия знака (м)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ind w:right="-103"/>
              <w:jc w:val="center"/>
              <w:rPr>
                <w:sz w:val="26"/>
                <w:szCs w:val="26"/>
              </w:rPr>
            </w:pPr>
            <w:r w:rsidRPr="00463AD4">
              <w:rPr>
                <w:sz w:val="26"/>
                <w:szCs w:val="26"/>
              </w:rPr>
              <w:t>Необходимое количество знаков</w:t>
            </w:r>
          </w:p>
        </w:tc>
      </w:tr>
      <w:tr w:rsidR="00185551" w:rsidRPr="00463AD4" w:rsidTr="001E262F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sz w:val="26"/>
                <w:szCs w:val="26"/>
              </w:rPr>
              <w:t>Железнодорожный район: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Ока в районе ул. </w:t>
            </w:r>
            <w:proofErr w:type="spellStart"/>
            <w:r w:rsidRPr="00463AD4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463AD4">
              <w:rPr>
                <w:color w:val="000000"/>
                <w:sz w:val="26"/>
                <w:szCs w:val="26"/>
              </w:rPr>
              <w:t>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rPr>
          <w:trHeight w:val="2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Красного моста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набережной Дубровинского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моста «Дружба»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5. 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Ока в районе ул. </w:t>
            </w:r>
            <w:proofErr w:type="spellStart"/>
            <w:r w:rsidRPr="00463AD4">
              <w:rPr>
                <w:color w:val="000000"/>
                <w:sz w:val="26"/>
                <w:szCs w:val="26"/>
              </w:rPr>
              <w:t>Новосильская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Ока в районе </w:t>
            </w:r>
            <w:proofErr w:type="spellStart"/>
            <w:r w:rsidRPr="00463AD4">
              <w:rPr>
                <w:color w:val="000000"/>
                <w:sz w:val="26"/>
                <w:szCs w:val="26"/>
              </w:rPr>
              <w:t>Герценского</w:t>
            </w:r>
            <w:proofErr w:type="spellEnd"/>
            <w:r w:rsidRPr="00463AD4">
              <w:rPr>
                <w:color w:val="000000"/>
                <w:sz w:val="26"/>
                <w:szCs w:val="26"/>
              </w:rPr>
              <w:t xml:space="preserve"> моста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ТЭЦ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з-да Медведева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1 шт. 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АЗС пер.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63AD4">
              <w:rPr>
                <w:color w:val="000000"/>
                <w:sz w:val="26"/>
                <w:szCs w:val="26"/>
              </w:rPr>
              <w:t>Заводской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pStyle w:val="a3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Водоем в районе ул. Гайдара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pStyle w:val="a3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Default="00185551" w:rsidP="001E262F">
            <w:pPr>
              <w:overflowPunct w:val="0"/>
              <w:autoSpaceDE w:val="0"/>
              <w:textAlignment w:val="baseline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Ока в районе пешеходного моста </w:t>
            </w:r>
          </w:p>
          <w:p w:rsidR="00185551" w:rsidRPr="00463AD4" w:rsidRDefault="00185551" w:rsidP="001E262F">
            <w:pPr>
              <w:overflowPunct w:val="0"/>
              <w:autoSpaceDE w:val="0"/>
              <w:textAlignment w:val="baseline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63AD4">
              <w:rPr>
                <w:color w:val="000000"/>
                <w:sz w:val="26"/>
                <w:szCs w:val="26"/>
              </w:rPr>
              <w:t>Молодежная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pStyle w:val="a3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right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 </w:t>
            </w:r>
            <w:r w:rsidRPr="00463AD4">
              <w:rPr>
                <w:color w:val="000000"/>
                <w:sz w:val="26"/>
                <w:szCs w:val="26"/>
              </w:rPr>
              <w:t>шт.</w:t>
            </w:r>
          </w:p>
        </w:tc>
      </w:tr>
      <w:tr w:rsidR="00185551" w:rsidRPr="00463AD4" w:rsidTr="001E262F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Заводской район: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Озеро «Светлая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4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Орлик в районе Тургеневского моста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Ока в районе </w:t>
            </w:r>
            <w:proofErr w:type="spellStart"/>
            <w:r w:rsidRPr="00463AD4">
              <w:rPr>
                <w:color w:val="000000"/>
                <w:sz w:val="26"/>
                <w:szCs w:val="26"/>
              </w:rPr>
              <w:t>Лужковского</w:t>
            </w:r>
            <w:proofErr w:type="spellEnd"/>
            <w:r w:rsidRPr="00463AD4">
              <w:rPr>
                <w:color w:val="000000"/>
                <w:sz w:val="26"/>
                <w:szCs w:val="26"/>
              </w:rPr>
              <w:t xml:space="preserve"> моста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Красного моста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5. 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ОАО «Орел-</w:t>
            </w:r>
            <w:proofErr w:type="spellStart"/>
            <w:r w:rsidRPr="00463AD4">
              <w:rPr>
                <w:color w:val="000000"/>
                <w:sz w:val="26"/>
                <w:szCs w:val="26"/>
              </w:rPr>
              <w:t>Легмаш</w:t>
            </w:r>
            <w:proofErr w:type="spellEnd"/>
            <w:r w:rsidRPr="00463AD4">
              <w:rPr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Слияние рек Ока и Орлик у стелы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подвесного моста в парке «Ботаника» по обоим берегам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микрорайоне «Ботаника»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СНТ «Коммунальник — 2» по обоим берегам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Ока в районе АЗС </w:t>
            </w:r>
            <w:proofErr w:type="spellStart"/>
            <w:r w:rsidRPr="00463AD4">
              <w:rPr>
                <w:color w:val="000000"/>
                <w:sz w:val="26"/>
                <w:szCs w:val="26"/>
              </w:rPr>
              <w:t>ул.Городской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both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пер. Городского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both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63AD4">
              <w:rPr>
                <w:color w:val="000000"/>
                <w:sz w:val="26"/>
                <w:szCs w:val="26"/>
              </w:rPr>
              <w:t>Пойменной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both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Половецкого затона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both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Ока в районе пер. Половецкого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both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парка «</w:t>
            </w:r>
            <w:proofErr w:type="spellStart"/>
            <w:r w:rsidRPr="00463AD4">
              <w:rPr>
                <w:color w:val="000000"/>
                <w:sz w:val="26"/>
                <w:szCs w:val="26"/>
              </w:rPr>
              <w:t>Разградский</w:t>
            </w:r>
            <w:proofErr w:type="spellEnd"/>
            <w:r w:rsidRPr="00463AD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 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lastRenderedPageBreak/>
              <w:t>16.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Орлик в районе подвесного пешеходного моста по  ул. 2-я </w:t>
            </w:r>
            <w:proofErr w:type="spellStart"/>
            <w:r w:rsidRPr="00463AD4">
              <w:rPr>
                <w:color w:val="000000"/>
                <w:sz w:val="26"/>
                <w:szCs w:val="26"/>
              </w:rPr>
              <w:t>Пушкарная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Орлик в районе 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63AD4">
              <w:rPr>
                <w:color w:val="000000"/>
                <w:sz w:val="26"/>
                <w:szCs w:val="26"/>
              </w:rPr>
              <w:t>Зеленый Берег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Орлик в районе Колхозного моста с двух сторон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Орлик в районе парка Победы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Орлик в районе 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63AD4">
              <w:rPr>
                <w:color w:val="000000"/>
                <w:sz w:val="26"/>
                <w:szCs w:val="26"/>
              </w:rPr>
              <w:t>Мостовой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Орлик в районе спортивного комплекса «Труд»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right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29 шт.</w:t>
            </w:r>
          </w:p>
        </w:tc>
      </w:tr>
      <w:tr w:rsidR="00185551" w:rsidRPr="00463AD4" w:rsidTr="001E262F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Северный район: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Пруд «Силикатный»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4 шт.</w:t>
            </w:r>
          </w:p>
        </w:tc>
      </w:tr>
      <w:tr w:rsidR="00185551" w:rsidRPr="00463AD4" w:rsidTr="001E262F"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right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4 шт.</w:t>
            </w:r>
          </w:p>
        </w:tc>
      </w:tr>
      <w:tr w:rsidR="00185551" w:rsidRPr="00463AD4" w:rsidTr="001E262F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Советский район: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Орлик в районе Тургеневского моста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rPr>
          <w:trHeight w:val="34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Ока в районе </w:t>
            </w:r>
            <w:proofErr w:type="spellStart"/>
            <w:r w:rsidRPr="00463AD4">
              <w:rPr>
                <w:color w:val="000000"/>
                <w:sz w:val="26"/>
                <w:szCs w:val="26"/>
              </w:rPr>
              <w:t>Герценского</w:t>
            </w:r>
            <w:proofErr w:type="spellEnd"/>
            <w:r w:rsidRPr="00463AD4">
              <w:rPr>
                <w:color w:val="000000"/>
                <w:sz w:val="26"/>
                <w:szCs w:val="26"/>
              </w:rPr>
              <w:t xml:space="preserve"> моста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Орлик в районе «Дворянского гнезда»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Орлик в районе Александровского моста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Центральной спасательной станции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Городского парка культуры и отдыха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ТЭЦ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Ока в районе ул. Левый берег реки Оки, 151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Ока в районе пешеходного моста </w:t>
            </w:r>
          </w:p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пер.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3AD4">
              <w:rPr>
                <w:color w:val="000000"/>
                <w:sz w:val="26"/>
                <w:szCs w:val="26"/>
              </w:rPr>
              <w:t>Костомаровский</w:t>
            </w:r>
            <w:proofErr w:type="spellEnd"/>
            <w:r w:rsidRPr="00463AD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Орлик в районе подвесного моста по ул. Максима Горького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both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Ока в районе ул. Береговой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both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Река Орлик в районе 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63AD4">
              <w:rPr>
                <w:color w:val="000000"/>
                <w:sz w:val="26"/>
                <w:szCs w:val="26"/>
              </w:rPr>
              <w:t xml:space="preserve">Слободской с обеих сторон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both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Река Орлик в районе ул. Трудовых резервов с обеих сторон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2 шт.</w:t>
            </w:r>
          </w:p>
        </w:tc>
      </w:tr>
      <w:tr w:rsidR="00185551" w:rsidRPr="00463AD4" w:rsidTr="001E262F"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5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 xml:space="preserve">Водоем в районе пересечения </w:t>
            </w:r>
          </w:p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улиц Космодемьянской и Генерала Родина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tabs>
                <w:tab w:val="center" w:pos="4680"/>
                <w:tab w:val="left" w:pos="4956"/>
                <w:tab w:val="left" w:pos="6040"/>
              </w:tabs>
              <w:jc w:val="center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 шт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185551" w:rsidRPr="00463AD4" w:rsidTr="001E262F"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right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16 шт.</w:t>
            </w:r>
          </w:p>
        </w:tc>
      </w:tr>
      <w:tr w:rsidR="00185551" w:rsidRPr="00463AD4" w:rsidTr="001E262F"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right"/>
              <w:rPr>
                <w:color w:val="000000"/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Всего за город: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551" w:rsidRPr="00463AD4" w:rsidRDefault="00185551" w:rsidP="001E262F">
            <w:pPr>
              <w:jc w:val="center"/>
              <w:rPr>
                <w:sz w:val="26"/>
                <w:szCs w:val="26"/>
              </w:rPr>
            </w:pPr>
            <w:r w:rsidRPr="00463AD4">
              <w:rPr>
                <w:color w:val="000000"/>
                <w:sz w:val="26"/>
                <w:szCs w:val="26"/>
              </w:rPr>
              <w:t>61 шт.</w:t>
            </w:r>
          </w:p>
        </w:tc>
      </w:tr>
    </w:tbl>
    <w:p w:rsidR="00185551" w:rsidRPr="00463AD4" w:rsidRDefault="00185551" w:rsidP="00185551">
      <w:pPr>
        <w:jc w:val="center"/>
        <w:rPr>
          <w:sz w:val="26"/>
          <w:szCs w:val="26"/>
        </w:rPr>
      </w:pPr>
    </w:p>
    <w:p w:rsidR="00185551" w:rsidRDefault="00185551" w:rsidP="00185551">
      <w:pPr>
        <w:rPr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0"/>
        <w:gridCol w:w="1130"/>
        <w:gridCol w:w="3235"/>
      </w:tblGrid>
      <w:tr w:rsidR="00185551" w:rsidTr="001E262F">
        <w:tc>
          <w:tcPr>
            <w:tcW w:w="4990" w:type="dxa"/>
            <w:shd w:val="clear" w:color="auto" w:fill="auto"/>
          </w:tcPr>
          <w:p w:rsidR="00185551" w:rsidRDefault="00185551" w:rsidP="001E262F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по безопасности администрации города Орла</w:t>
            </w:r>
          </w:p>
        </w:tc>
        <w:tc>
          <w:tcPr>
            <w:tcW w:w="1130" w:type="dxa"/>
            <w:shd w:val="clear" w:color="auto" w:fill="auto"/>
          </w:tcPr>
          <w:p w:rsidR="00185551" w:rsidRDefault="00185551" w:rsidP="001E262F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:rsidR="00185551" w:rsidRDefault="00185551" w:rsidP="001E262F">
            <w:pPr>
              <w:pStyle w:val="a7"/>
              <w:rPr>
                <w:sz w:val="28"/>
                <w:szCs w:val="28"/>
              </w:rPr>
            </w:pPr>
          </w:p>
          <w:p w:rsidR="00185551" w:rsidRDefault="00185551" w:rsidP="001E262F">
            <w:pPr>
              <w:pStyle w:val="a7"/>
              <w:jc w:val="right"/>
            </w:pPr>
            <w:r>
              <w:rPr>
                <w:sz w:val="28"/>
                <w:szCs w:val="28"/>
              </w:rPr>
              <w:t>И.В. Тарасов</w:t>
            </w:r>
          </w:p>
        </w:tc>
      </w:tr>
      <w:tr w:rsidR="00185551" w:rsidTr="001E262F">
        <w:tc>
          <w:tcPr>
            <w:tcW w:w="4990" w:type="dxa"/>
            <w:shd w:val="clear" w:color="auto" w:fill="auto"/>
          </w:tcPr>
          <w:p w:rsidR="00185551" w:rsidRDefault="00185551" w:rsidP="001E262F">
            <w:pPr>
              <w:pStyle w:val="a7"/>
              <w:snapToGrid w:val="0"/>
              <w:rPr>
                <w:color w:val="000000"/>
                <w:sz w:val="14"/>
                <w:szCs w:val="14"/>
              </w:rPr>
            </w:pPr>
          </w:p>
          <w:p w:rsidR="00185551" w:rsidRDefault="00185551" w:rsidP="001E262F">
            <w:pPr>
              <w:pStyle w:val="a7"/>
            </w:pPr>
          </w:p>
        </w:tc>
        <w:tc>
          <w:tcPr>
            <w:tcW w:w="1130" w:type="dxa"/>
            <w:shd w:val="clear" w:color="auto" w:fill="auto"/>
          </w:tcPr>
          <w:p w:rsidR="00185551" w:rsidRDefault="00185551" w:rsidP="001E262F">
            <w:pPr>
              <w:pStyle w:val="a7"/>
              <w:snapToGrid w:val="0"/>
              <w:jc w:val="center"/>
            </w:pPr>
          </w:p>
        </w:tc>
        <w:tc>
          <w:tcPr>
            <w:tcW w:w="3235" w:type="dxa"/>
            <w:shd w:val="clear" w:color="auto" w:fill="auto"/>
          </w:tcPr>
          <w:p w:rsidR="00185551" w:rsidRDefault="00185551" w:rsidP="001E262F">
            <w:pPr>
              <w:pStyle w:val="a7"/>
              <w:snapToGrid w:val="0"/>
              <w:jc w:val="center"/>
            </w:pPr>
          </w:p>
        </w:tc>
      </w:tr>
    </w:tbl>
    <w:p w:rsidR="00185551" w:rsidRDefault="00185551" w:rsidP="00185551"/>
    <w:p w:rsidR="00185551" w:rsidRPr="00185551" w:rsidRDefault="00185551" w:rsidP="00185551"/>
    <w:sectPr w:rsidR="00185551" w:rsidRPr="0018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806EA3"/>
    <w:multiLevelType w:val="hybridMultilevel"/>
    <w:tmpl w:val="49C2ED2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BA"/>
    <w:rsid w:val="00185551"/>
    <w:rsid w:val="004E7CBA"/>
    <w:rsid w:val="0085614F"/>
    <w:rsid w:val="0095467F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F26EA"/>
  <w15:chartTrackingRefBased/>
  <w15:docId w15:val="{DB661BB1-AFB6-4E2E-BF39-BE3F7CB5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85551"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85551"/>
    <w:pPr>
      <w:keepNext/>
      <w:tabs>
        <w:tab w:val="num" w:pos="720"/>
      </w:tabs>
      <w:ind w:left="720" w:hanging="360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185551"/>
    <w:pPr>
      <w:keepNext/>
      <w:tabs>
        <w:tab w:val="num" w:pos="720"/>
      </w:tabs>
      <w:spacing w:before="240" w:after="60"/>
      <w:ind w:left="72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5551"/>
    <w:pPr>
      <w:keepNext/>
      <w:tabs>
        <w:tab w:val="num" w:pos="720"/>
      </w:tabs>
      <w:ind w:left="720" w:hanging="360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55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8555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8555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18555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Body Text Indent"/>
    <w:basedOn w:val="a"/>
    <w:link w:val="a4"/>
    <w:rsid w:val="00185551"/>
    <w:pPr>
      <w:overflowPunct w:val="0"/>
      <w:autoSpaceDE w:val="0"/>
      <w:ind w:firstLine="720"/>
      <w:jc w:val="both"/>
      <w:textAlignment w:val="baseline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8555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185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18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185551"/>
    <w:pPr>
      <w:suppressAutoHyphens w:val="0"/>
      <w:spacing w:before="100" w:beforeAutospacing="1" w:after="119"/>
    </w:pPr>
    <w:rPr>
      <w:sz w:val="24"/>
      <w:lang w:eastAsia="ru-RU"/>
    </w:rPr>
  </w:style>
  <w:style w:type="paragraph" w:customStyle="1" w:styleId="a7">
    <w:name w:val="Содержимое таблицы"/>
    <w:basedOn w:val="a"/>
    <w:rsid w:val="00185551"/>
    <w:pPr>
      <w:suppressLineNumber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2198</Words>
  <Characters>12531</Characters>
  <Application>Microsoft Office Word</Application>
  <DocSecurity>0</DocSecurity>
  <Lines>104</Lines>
  <Paragraphs>29</Paragraphs>
  <ScaleCrop>false</ScaleCrop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2022-01-27T09:01:00Z</dcterms:created>
  <dcterms:modified xsi:type="dcterms:W3CDTF">2022-01-27T09:52:00Z</dcterms:modified>
</cp:coreProperties>
</file>