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0A" w:rsidRDefault="00DD500A" w:rsidP="0096036C">
      <w:pPr>
        <w:ind w:right="-144"/>
        <w:rPr>
          <w:sz w:val="24"/>
        </w:rPr>
      </w:pPr>
    </w:p>
    <w:p w:rsidR="00816169" w:rsidRPr="00816169" w:rsidRDefault="00816169" w:rsidP="0096036C">
      <w:pPr>
        <w:tabs>
          <w:tab w:val="left" w:pos="2694"/>
        </w:tabs>
        <w:suppressAutoHyphens w:val="0"/>
        <w:overflowPunct w:val="0"/>
        <w:autoSpaceDE w:val="0"/>
        <w:autoSpaceDN w:val="0"/>
        <w:adjustRightInd w:val="0"/>
        <w:ind w:right="-144"/>
        <w:jc w:val="center"/>
        <w:textAlignment w:val="baseline"/>
        <w:rPr>
          <w:sz w:val="20"/>
          <w:szCs w:val="20"/>
          <w:lang w:eastAsia="ru-RU"/>
        </w:rPr>
      </w:pPr>
    </w:p>
    <w:p w:rsidR="00816169" w:rsidRPr="00816169" w:rsidRDefault="00816169" w:rsidP="0096036C">
      <w:pPr>
        <w:suppressAutoHyphens w:val="0"/>
        <w:overflowPunct w:val="0"/>
        <w:autoSpaceDE w:val="0"/>
        <w:autoSpaceDN w:val="0"/>
        <w:adjustRightInd w:val="0"/>
        <w:ind w:right="-144"/>
        <w:jc w:val="center"/>
        <w:textAlignment w:val="baseline"/>
        <w:rPr>
          <w:color w:val="0000FF"/>
          <w:sz w:val="12"/>
          <w:szCs w:val="20"/>
          <w:lang w:eastAsia="ru-RU"/>
        </w:rPr>
      </w:pPr>
    </w:p>
    <w:p w:rsidR="00816169" w:rsidRPr="000B1D33" w:rsidRDefault="00816169" w:rsidP="0096036C">
      <w:pPr>
        <w:keepNext/>
        <w:suppressAutoHyphens w:val="0"/>
        <w:spacing w:line="240" w:lineRule="exact"/>
        <w:ind w:right="-144"/>
        <w:jc w:val="center"/>
        <w:outlineLvl w:val="1"/>
        <w:rPr>
          <w:b/>
          <w:bCs/>
          <w:spacing w:val="20"/>
          <w:sz w:val="8"/>
          <w:lang w:eastAsia="ru-RU"/>
        </w:rPr>
      </w:pPr>
      <w:r w:rsidRPr="000B1D33">
        <w:rPr>
          <w:bCs/>
          <w:spacing w:val="20"/>
          <w:sz w:val="24"/>
          <w:lang w:eastAsia="ru-RU"/>
        </w:rPr>
        <w:t>РОССИЙСКАЯ ФЕДЕРАЦИЯ</w:t>
      </w:r>
    </w:p>
    <w:p w:rsidR="00816169" w:rsidRPr="000B1D33" w:rsidRDefault="00816169" w:rsidP="0096036C">
      <w:pPr>
        <w:suppressAutoHyphens w:val="0"/>
        <w:overflowPunct w:val="0"/>
        <w:autoSpaceDE w:val="0"/>
        <w:autoSpaceDN w:val="0"/>
        <w:adjustRightInd w:val="0"/>
        <w:spacing w:line="240" w:lineRule="exact"/>
        <w:ind w:right="-144"/>
        <w:jc w:val="center"/>
        <w:textAlignment w:val="baseline"/>
        <w:rPr>
          <w:caps/>
          <w:sz w:val="24"/>
          <w:szCs w:val="20"/>
          <w:lang w:eastAsia="ru-RU"/>
        </w:rPr>
      </w:pPr>
      <w:r w:rsidRPr="000B1D33">
        <w:rPr>
          <w:caps/>
          <w:sz w:val="24"/>
          <w:szCs w:val="20"/>
          <w:lang w:eastAsia="ru-RU"/>
        </w:rPr>
        <w:t>орловская область</w:t>
      </w:r>
    </w:p>
    <w:p w:rsidR="00816169" w:rsidRPr="000B1D33" w:rsidRDefault="00816169" w:rsidP="0096036C">
      <w:pPr>
        <w:suppressAutoHyphens w:val="0"/>
        <w:overflowPunct w:val="0"/>
        <w:autoSpaceDE w:val="0"/>
        <w:autoSpaceDN w:val="0"/>
        <w:adjustRightInd w:val="0"/>
        <w:spacing w:line="240" w:lineRule="exact"/>
        <w:ind w:right="-144"/>
        <w:jc w:val="center"/>
        <w:textAlignment w:val="baseline"/>
        <w:rPr>
          <w:caps/>
          <w:sz w:val="24"/>
          <w:szCs w:val="20"/>
          <w:lang w:eastAsia="ru-RU"/>
        </w:rPr>
      </w:pPr>
      <w:r w:rsidRPr="000B1D33">
        <w:rPr>
          <w:caps/>
          <w:sz w:val="24"/>
          <w:szCs w:val="20"/>
          <w:lang w:eastAsia="ru-RU"/>
        </w:rPr>
        <w:t>муниципальное образование «Город орел»</w:t>
      </w:r>
    </w:p>
    <w:p w:rsidR="00816169" w:rsidRPr="000B1D33" w:rsidRDefault="00816169" w:rsidP="0096036C">
      <w:pPr>
        <w:keepNext/>
        <w:numPr>
          <w:ilvl w:val="0"/>
          <w:numId w:val="1"/>
        </w:numPr>
        <w:tabs>
          <w:tab w:val="clear" w:pos="0"/>
        </w:tabs>
        <w:suppressAutoHyphens w:val="0"/>
        <w:ind w:left="0" w:right="-144" w:firstLine="0"/>
        <w:jc w:val="center"/>
        <w:outlineLvl w:val="0"/>
        <w:rPr>
          <w:bCs/>
          <w:spacing w:val="30"/>
          <w:sz w:val="40"/>
          <w:lang w:eastAsia="ru-RU"/>
        </w:rPr>
      </w:pPr>
      <w:r w:rsidRPr="000B1D33">
        <w:rPr>
          <w:bCs/>
          <w:spacing w:val="30"/>
          <w:sz w:val="40"/>
          <w:lang w:eastAsia="ru-RU"/>
        </w:rPr>
        <w:t>Администрация города Орла</w:t>
      </w:r>
    </w:p>
    <w:p w:rsidR="003E7A7F" w:rsidRPr="000B1D33" w:rsidRDefault="003E7A7F" w:rsidP="0096036C">
      <w:pPr>
        <w:keepNext/>
        <w:numPr>
          <w:ilvl w:val="0"/>
          <w:numId w:val="1"/>
        </w:numPr>
        <w:tabs>
          <w:tab w:val="clear" w:pos="0"/>
        </w:tabs>
        <w:suppressAutoHyphens w:val="0"/>
        <w:ind w:left="0" w:right="-144" w:firstLine="0"/>
        <w:jc w:val="center"/>
        <w:outlineLvl w:val="0"/>
        <w:rPr>
          <w:bCs/>
          <w:spacing w:val="30"/>
          <w:sz w:val="40"/>
          <w:lang w:eastAsia="ru-RU"/>
        </w:rPr>
      </w:pPr>
    </w:p>
    <w:p w:rsidR="00816169" w:rsidRPr="000B1D33" w:rsidRDefault="00816169" w:rsidP="0096036C">
      <w:pPr>
        <w:keepNext/>
        <w:suppressAutoHyphens w:val="0"/>
        <w:ind w:right="-144"/>
        <w:jc w:val="center"/>
        <w:outlineLvl w:val="3"/>
        <w:rPr>
          <w:b/>
          <w:bCs/>
          <w:caps/>
          <w:sz w:val="32"/>
          <w:lang w:eastAsia="ru-RU"/>
        </w:rPr>
      </w:pPr>
      <w:r w:rsidRPr="000B1D33">
        <w:rPr>
          <w:b/>
          <w:bCs/>
          <w:caps/>
          <w:sz w:val="32"/>
          <w:lang w:eastAsia="ru-RU"/>
        </w:rPr>
        <w:t>постановление</w:t>
      </w:r>
    </w:p>
    <w:p w:rsidR="00816169" w:rsidRPr="000B1D33" w:rsidRDefault="000B1D33" w:rsidP="0096036C">
      <w:pPr>
        <w:tabs>
          <w:tab w:val="center" w:pos="4680"/>
          <w:tab w:val="left" w:pos="4956"/>
          <w:tab w:val="left" w:pos="6040"/>
        </w:tabs>
        <w:suppressAutoHyphens w:val="0"/>
        <w:overflowPunct w:val="0"/>
        <w:autoSpaceDE w:val="0"/>
        <w:autoSpaceDN w:val="0"/>
        <w:adjustRightInd w:val="0"/>
        <w:ind w:right="-144"/>
        <w:jc w:val="both"/>
        <w:textAlignment w:val="baseline"/>
        <w:rPr>
          <w:sz w:val="24"/>
          <w:lang w:eastAsia="ru-RU"/>
        </w:rPr>
      </w:pPr>
      <w:r w:rsidRPr="000B1D33">
        <w:rPr>
          <w:sz w:val="24"/>
          <w:lang w:eastAsia="ru-RU"/>
        </w:rPr>
        <w:t xml:space="preserve">22 марта 2023 </w:t>
      </w:r>
      <w:r w:rsidR="00816169" w:rsidRPr="000B1D33">
        <w:rPr>
          <w:sz w:val="24"/>
          <w:lang w:eastAsia="ru-RU"/>
        </w:rPr>
        <w:tab/>
        <w:t xml:space="preserve">    </w:t>
      </w:r>
      <w:r w:rsidR="00671BD3" w:rsidRPr="000B1D33">
        <w:rPr>
          <w:sz w:val="24"/>
          <w:lang w:eastAsia="ru-RU"/>
        </w:rPr>
        <w:t xml:space="preserve">  </w:t>
      </w:r>
      <w:r w:rsidR="00671BD3" w:rsidRPr="000B1D33">
        <w:rPr>
          <w:sz w:val="24"/>
          <w:lang w:eastAsia="ru-RU"/>
        </w:rPr>
        <w:tab/>
        <w:t xml:space="preserve">          </w:t>
      </w:r>
      <w:r w:rsidRPr="000B1D33">
        <w:rPr>
          <w:sz w:val="24"/>
          <w:lang w:eastAsia="ru-RU"/>
        </w:rPr>
        <w:t xml:space="preserve">                             </w:t>
      </w:r>
      <w:r w:rsidR="00671BD3" w:rsidRPr="000B1D33">
        <w:rPr>
          <w:sz w:val="24"/>
          <w:lang w:eastAsia="ru-RU"/>
        </w:rPr>
        <w:t xml:space="preserve">  № 1261</w:t>
      </w:r>
    </w:p>
    <w:p w:rsidR="00816169" w:rsidRPr="000B1D33" w:rsidRDefault="00816169" w:rsidP="0096036C">
      <w:pPr>
        <w:tabs>
          <w:tab w:val="center" w:pos="4680"/>
          <w:tab w:val="left" w:pos="4956"/>
          <w:tab w:val="left" w:pos="6040"/>
        </w:tabs>
        <w:suppressAutoHyphens w:val="0"/>
        <w:overflowPunct w:val="0"/>
        <w:autoSpaceDE w:val="0"/>
        <w:autoSpaceDN w:val="0"/>
        <w:adjustRightInd w:val="0"/>
        <w:ind w:right="-144"/>
        <w:jc w:val="center"/>
        <w:textAlignment w:val="baseline"/>
        <w:rPr>
          <w:szCs w:val="28"/>
          <w:lang w:eastAsia="ru-RU"/>
        </w:rPr>
      </w:pPr>
      <w:r w:rsidRPr="000B1D33">
        <w:rPr>
          <w:szCs w:val="28"/>
          <w:lang w:eastAsia="ru-RU"/>
        </w:rPr>
        <w:t>Орёл</w:t>
      </w:r>
    </w:p>
    <w:p w:rsidR="005F6982" w:rsidRPr="00FA7A92" w:rsidRDefault="005F6982" w:rsidP="0096036C">
      <w:pPr>
        <w:tabs>
          <w:tab w:val="center" w:pos="4680"/>
          <w:tab w:val="left" w:pos="4956"/>
          <w:tab w:val="left" w:pos="6040"/>
        </w:tabs>
        <w:suppressAutoHyphens w:val="0"/>
        <w:overflowPunct w:val="0"/>
        <w:autoSpaceDE w:val="0"/>
        <w:autoSpaceDN w:val="0"/>
        <w:adjustRightInd w:val="0"/>
        <w:ind w:right="-144"/>
        <w:jc w:val="center"/>
        <w:textAlignment w:val="baseline"/>
        <w:rPr>
          <w:color w:val="0000FF"/>
          <w:szCs w:val="28"/>
          <w:lang w:eastAsia="ru-RU"/>
        </w:rPr>
      </w:pPr>
    </w:p>
    <w:p w:rsidR="006C6924" w:rsidRDefault="00857F5C" w:rsidP="0096036C">
      <w:pPr>
        <w:pStyle w:val="aa"/>
        <w:ind w:right="-144" w:firstLine="0"/>
        <w:jc w:val="center"/>
        <w:rPr>
          <w:rFonts w:ascii="Times New Roman" w:hAnsi="Times New Roman"/>
          <w:spacing w:val="0"/>
          <w:sz w:val="28"/>
          <w:szCs w:val="28"/>
        </w:rPr>
      </w:pPr>
      <w:r w:rsidRPr="0028690F">
        <w:rPr>
          <w:rFonts w:ascii="Times New Roman" w:hAnsi="Times New Roman"/>
          <w:spacing w:val="0"/>
          <w:sz w:val="28"/>
          <w:szCs w:val="28"/>
        </w:rPr>
        <w:t xml:space="preserve"> «</w:t>
      </w:r>
      <w:r>
        <w:rPr>
          <w:rFonts w:ascii="Times New Roman" w:hAnsi="Times New Roman"/>
          <w:spacing w:val="0"/>
          <w:sz w:val="28"/>
          <w:szCs w:val="28"/>
        </w:rPr>
        <w:t xml:space="preserve">О проведении аукциона </w:t>
      </w:r>
      <w:r w:rsidRPr="00AD65E4">
        <w:rPr>
          <w:rFonts w:ascii="Times New Roman" w:hAnsi="Times New Roman"/>
          <w:spacing w:val="0"/>
          <w:sz w:val="28"/>
          <w:szCs w:val="28"/>
        </w:rPr>
        <w:t>на право заключения договор</w:t>
      </w:r>
      <w:r w:rsidR="0042429B">
        <w:rPr>
          <w:rFonts w:ascii="Times New Roman" w:hAnsi="Times New Roman"/>
          <w:spacing w:val="0"/>
          <w:sz w:val="28"/>
          <w:szCs w:val="28"/>
        </w:rPr>
        <w:t>а</w:t>
      </w:r>
      <w:r>
        <w:rPr>
          <w:rFonts w:ascii="Times New Roman" w:hAnsi="Times New Roman"/>
          <w:spacing w:val="0"/>
          <w:sz w:val="28"/>
          <w:szCs w:val="28"/>
        </w:rPr>
        <w:t xml:space="preserve"> </w:t>
      </w:r>
      <w:r w:rsidRPr="00AD65E4">
        <w:rPr>
          <w:rFonts w:ascii="Times New Roman" w:hAnsi="Times New Roman"/>
          <w:spacing w:val="0"/>
          <w:sz w:val="28"/>
          <w:szCs w:val="28"/>
        </w:rPr>
        <w:t>на размещение нестационарн</w:t>
      </w:r>
      <w:r w:rsidR="0042429B">
        <w:rPr>
          <w:rFonts w:ascii="Times New Roman" w:hAnsi="Times New Roman"/>
          <w:spacing w:val="0"/>
          <w:sz w:val="28"/>
          <w:szCs w:val="28"/>
        </w:rPr>
        <w:t>ого</w:t>
      </w:r>
      <w:r w:rsidRPr="00AD65E4">
        <w:rPr>
          <w:rFonts w:ascii="Times New Roman" w:hAnsi="Times New Roman"/>
          <w:spacing w:val="0"/>
          <w:sz w:val="28"/>
          <w:szCs w:val="28"/>
        </w:rPr>
        <w:t xml:space="preserve"> объект</w:t>
      </w:r>
      <w:r w:rsidR="0042429B">
        <w:rPr>
          <w:rFonts w:ascii="Times New Roman" w:hAnsi="Times New Roman"/>
          <w:spacing w:val="0"/>
          <w:sz w:val="28"/>
          <w:szCs w:val="28"/>
        </w:rPr>
        <w:t>а</w:t>
      </w:r>
      <w:r>
        <w:rPr>
          <w:rFonts w:ascii="Times New Roman" w:hAnsi="Times New Roman"/>
          <w:spacing w:val="0"/>
          <w:sz w:val="28"/>
          <w:szCs w:val="28"/>
        </w:rPr>
        <w:t xml:space="preserve"> на территории муниципального образования </w:t>
      </w:r>
    </w:p>
    <w:p w:rsidR="00857F5C" w:rsidRPr="00117EE2" w:rsidRDefault="00857F5C" w:rsidP="0096036C">
      <w:pPr>
        <w:pStyle w:val="aa"/>
        <w:ind w:right="-144" w:firstLine="0"/>
        <w:jc w:val="center"/>
        <w:rPr>
          <w:rFonts w:ascii="Times New Roman" w:hAnsi="Times New Roman"/>
          <w:spacing w:val="0"/>
          <w:sz w:val="28"/>
          <w:szCs w:val="28"/>
        </w:rPr>
      </w:pPr>
      <w:r>
        <w:rPr>
          <w:rFonts w:ascii="Times New Roman" w:hAnsi="Times New Roman"/>
          <w:spacing w:val="0"/>
          <w:sz w:val="28"/>
          <w:szCs w:val="28"/>
        </w:rPr>
        <w:t>«Город Орёл»</w:t>
      </w:r>
    </w:p>
    <w:p w:rsidR="00816169" w:rsidRPr="00816169" w:rsidRDefault="00816169" w:rsidP="0096036C">
      <w:pPr>
        <w:suppressAutoHyphens w:val="0"/>
        <w:overflowPunct w:val="0"/>
        <w:autoSpaceDE w:val="0"/>
        <w:autoSpaceDN w:val="0"/>
        <w:adjustRightInd w:val="0"/>
        <w:ind w:right="-144"/>
        <w:jc w:val="center"/>
        <w:textAlignment w:val="baseline"/>
        <w:rPr>
          <w:color w:val="FF0000"/>
          <w:szCs w:val="28"/>
          <w:lang w:eastAsia="ru-RU"/>
        </w:rPr>
      </w:pPr>
    </w:p>
    <w:p w:rsidR="00857F5C" w:rsidRDefault="00857F5C" w:rsidP="0096036C">
      <w:pPr>
        <w:ind w:right="-144" w:firstLine="540"/>
        <w:jc w:val="both"/>
        <w:rPr>
          <w:szCs w:val="28"/>
        </w:rPr>
      </w:pPr>
      <w:r w:rsidRPr="0028690F">
        <w:rPr>
          <w:szCs w:val="28"/>
        </w:rPr>
        <w:t>В соответствии с Федеральным законом от 28 декабря 2009 г. №</w:t>
      </w:r>
      <w:r w:rsidR="006C6924">
        <w:rPr>
          <w:szCs w:val="28"/>
        </w:rPr>
        <w:t xml:space="preserve"> </w:t>
      </w:r>
      <w:r w:rsidRPr="0028690F">
        <w:rPr>
          <w:szCs w:val="28"/>
        </w:rPr>
        <w:t>381–ФЗ «Об основах государственного регулирования торговой деятельности в Российской Федерации», на основании Положения о проведении аукционов на право размещения нестационарных объектов на территории муниципального образования «Город Орел», утвержденного постановлением администрации города Орла от  21 сентября 2015 г. № 4192 «О размещении нестационарных объектов на территории муниципального образования «Город Орёл», постановления администрации город</w:t>
      </w:r>
      <w:r w:rsidR="006C6924">
        <w:rPr>
          <w:szCs w:val="28"/>
        </w:rPr>
        <w:t xml:space="preserve">а Орла от 24 октября  2016 г. № </w:t>
      </w:r>
      <w:r w:rsidRPr="0028690F">
        <w:rPr>
          <w:szCs w:val="28"/>
        </w:rPr>
        <w:t xml:space="preserve">4798 </w:t>
      </w:r>
      <w:r w:rsidR="0096036C">
        <w:rPr>
          <w:szCs w:val="28"/>
        </w:rPr>
        <w:t xml:space="preserve">   </w:t>
      </w:r>
      <w:r w:rsidRPr="0028690F">
        <w:rPr>
          <w:szCs w:val="28"/>
        </w:rPr>
        <w:t xml:space="preserve">«Об утверждении схем размещения нестационарных торговых объектов на территории города Орла» </w:t>
      </w:r>
      <w:r w:rsidRPr="0028690F">
        <w:rPr>
          <w:b/>
          <w:szCs w:val="28"/>
        </w:rPr>
        <w:t>администрация города Орла постановляет</w:t>
      </w:r>
      <w:r w:rsidRPr="0028690F">
        <w:rPr>
          <w:szCs w:val="28"/>
        </w:rPr>
        <w:t>:</w:t>
      </w:r>
    </w:p>
    <w:p w:rsidR="00B46243" w:rsidRPr="00B46243" w:rsidRDefault="00B46243" w:rsidP="00B46243">
      <w:pPr>
        <w:suppressAutoHyphens w:val="0"/>
        <w:overflowPunct w:val="0"/>
        <w:autoSpaceDE w:val="0"/>
        <w:ind w:right="-144" w:firstLine="707"/>
        <w:jc w:val="both"/>
        <w:textAlignment w:val="baseline"/>
        <w:rPr>
          <w:szCs w:val="28"/>
        </w:rPr>
      </w:pPr>
      <w:r w:rsidRPr="00B46243">
        <w:rPr>
          <w:szCs w:val="28"/>
        </w:rPr>
        <w:t xml:space="preserve">1. </w:t>
      </w:r>
      <w:proofErr w:type="gramStart"/>
      <w:r w:rsidRPr="00B46243">
        <w:rPr>
          <w:szCs w:val="28"/>
        </w:rPr>
        <w:t>Управлению  экономического</w:t>
      </w:r>
      <w:proofErr w:type="gramEnd"/>
      <w:r w:rsidRPr="00B46243">
        <w:rPr>
          <w:szCs w:val="28"/>
        </w:rPr>
        <w:t xml:space="preserve">  развития администрации города Орла (А.Е. </w:t>
      </w:r>
      <w:proofErr w:type="spellStart"/>
      <w:r w:rsidRPr="00B46243">
        <w:rPr>
          <w:szCs w:val="28"/>
        </w:rPr>
        <w:t>Сурнова</w:t>
      </w:r>
      <w:proofErr w:type="spellEnd"/>
      <w:r w:rsidRPr="00B46243">
        <w:rPr>
          <w:szCs w:val="28"/>
        </w:rPr>
        <w:t>) о</w:t>
      </w:r>
      <w:r w:rsidR="006C6924">
        <w:rPr>
          <w:szCs w:val="28"/>
        </w:rPr>
        <w:t>рганизовать и провести  26</w:t>
      </w:r>
      <w:r w:rsidRPr="00B46243">
        <w:rPr>
          <w:szCs w:val="28"/>
        </w:rPr>
        <w:t xml:space="preserve"> апреля 2023 года аукцио</w:t>
      </w:r>
      <w:r w:rsidR="0042429B">
        <w:rPr>
          <w:szCs w:val="28"/>
        </w:rPr>
        <w:t>н  на право заключения договора на размещение нестационарного торгового объекта</w:t>
      </w:r>
      <w:r w:rsidRPr="00B46243">
        <w:rPr>
          <w:szCs w:val="28"/>
        </w:rPr>
        <w:t xml:space="preserve"> на территории муниципального образования «Город Орёл» в соответствии с настоящим постановлением.</w:t>
      </w:r>
    </w:p>
    <w:p w:rsidR="00B46243" w:rsidRPr="00B46243" w:rsidRDefault="00B46243" w:rsidP="00B46243">
      <w:pPr>
        <w:suppressAutoHyphens w:val="0"/>
        <w:overflowPunct w:val="0"/>
        <w:autoSpaceDE w:val="0"/>
        <w:ind w:right="-144" w:firstLine="707"/>
        <w:jc w:val="both"/>
        <w:textAlignment w:val="baseline"/>
        <w:rPr>
          <w:color w:val="000000"/>
          <w:szCs w:val="28"/>
        </w:rPr>
      </w:pPr>
      <w:r w:rsidRPr="00B46243">
        <w:rPr>
          <w:szCs w:val="28"/>
        </w:rPr>
        <w:t xml:space="preserve">2. Утвердить извещение о </w:t>
      </w:r>
      <w:proofErr w:type="gramStart"/>
      <w:r w:rsidRPr="00B46243">
        <w:rPr>
          <w:szCs w:val="28"/>
        </w:rPr>
        <w:t>проведении  аукциона</w:t>
      </w:r>
      <w:proofErr w:type="gramEnd"/>
      <w:r w:rsidRPr="00B46243">
        <w:rPr>
          <w:rFonts w:ascii="12" w:hAnsi="12" w:cs="12"/>
          <w:b/>
          <w:szCs w:val="28"/>
        </w:rPr>
        <w:t xml:space="preserve"> </w:t>
      </w:r>
      <w:r w:rsidR="0042429B">
        <w:rPr>
          <w:szCs w:val="28"/>
        </w:rPr>
        <w:t>на право заключения договора  на размещение  нестационарного торгового объекта</w:t>
      </w:r>
      <w:r w:rsidRPr="00B46243">
        <w:rPr>
          <w:szCs w:val="28"/>
        </w:rPr>
        <w:t xml:space="preserve"> на территории муниципального образования «Город Орёл» согласно приложению к настоящему постановлению.</w:t>
      </w:r>
    </w:p>
    <w:p w:rsidR="00B46243" w:rsidRPr="00B46243" w:rsidRDefault="00B46243" w:rsidP="00B46243">
      <w:pPr>
        <w:suppressAutoHyphens w:val="0"/>
        <w:overflowPunct w:val="0"/>
        <w:autoSpaceDE w:val="0"/>
        <w:ind w:right="-144" w:firstLine="707"/>
        <w:jc w:val="both"/>
        <w:textAlignment w:val="baseline"/>
        <w:rPr>
          <w:color w:val="000000"/>
          <w:szCs w:val="28"/>
        </w:rPr>
      </w:pPr>
      <w:r w:rsidRPr="00B46243">
        <w:rPr>
          <w:color w:val="000000"/>
          <w:szCs w:val="28"/>
        </w:rPr>
        <w:t xml:space="preserve">3. </w:t>
      </w:r>
      <w:r w:rsidRPr="00B46243">
        <w:rPr>
          <w:szCs w:val="28"/>
        </w:rPr>
        <w:t>Управлению по взаимодействию со средствами массовой информации и аналитической работе администрации города Орла (И. Е. Башкатова)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rsidR="00B46243" w:rsidRPr="00B46243" w:rsidRDefault="00B46243" w:rsidP="00B46243">
      <w:pPr>
        <w:numPr>
          <w:ilvl w:val="0"/>
          <w:numId w:val="7"/>
        </w:numPr>
        <w:tabs>
          <w:tab w:val="left" w:pos="1134"/>
        </w:tabs>
        <w:autoSpaceDE w:val="0"/>
        <w:ind w:left="0" w:right="-144" w:firstLine="709"/>
        <w:jc w:val="both"/>
        <w:rPr>
          <w:szCs w:val="28"/>
        </w:rPr>
      </w:pPr>
      <w:r w:rsidRPr="00B46243">
        <w:rPr>
          <w:szCs w:val="28"/>
        </w:rPr>
        <w:t xml:space="preserve">Контроль </w:t>
      </w:r>
      <w:proofErr w:type="gramStart"/>
      <w:r w:rsidRPr="00B46243">
        <w:rPr>
          <w:szCs w:val="28"/>
        </w:rPr>
        <w:t>за  исполнением</w:t>
      </w:r>
      <w:proofErr w:type="gramEnd"/>
      <w:r w:rsidRPr="00B46243">
        <w:rPr>
          <w:szCs w:val="28"/>
        </w:rPr>
        <w:t xml:space="preserve"> настоящего  постановления  возложить  на  заместителя  Мэра города Орла  А. В. Степанова. </w:t>
      </w:r>
    </w:p>
    <w:p w:rsidR="00B46243" w:rsidRPr="00B46243" w:rsidRDefault="00B46243" w:rsidP="00B46243">
      <w:pPr>
        <w:tabs>
          <w:tab w:val="left" w:pos="11199"/>
        </w:tabs>
        <w:suppressAutoHyphens w:val="0"/>
        <w:overflowPunct w:val="0"/>
        <w:autoSpaceDE w:val="0"/>
        <w:ind w:right="-284"/>
        <w:jc w:val="both"/>
        <w:textAlignment w:val="baseline"/>
        <w:rPr>
          <w:sz w:val="22"/>
          <w:szCs w:val="22"/>
        </w:rPr>
      </w:pPr>
    </w:p>
    <w:p w:rsidR="00B46243" w:rsidRPr="00B46243" w:rsidRDefault="00B46243" w:rsidP="00B46243">
      <w:pPr>
        <w:tabs>
          <w:tab w:val="left" w:pos="11199"/>
        </w:tabs>
        <w:suppressAutoHyphens w:val="0"/>
        <w:overflowPunct w:val="0"/>
        <w:autoSpaceDE w:val="0"/>
        <w:ind w:right="-284"/>
        <w:jc w:val="both"/>
        <w:textAlignment w:val="baseline"/>
        <w:rPr>
          <w:sz w:val="22"/>
          <w:szCs w:val="22"/>
        </w:rPr>
      </w:pPr>
    </w:p>
    <w:p w:rsidR="00B46243" w:rsidRPr="00B46243" w:rsidRDefault="00B46243" w:rsidP="00B46243">
      <w:pPr>
        <w:ind w:right="-284"/>
        <w:rPr>
          <w:szCs w:val="28"/>
          <w:vertAlign w:val="superscript"/>
        </w:rPr>
      </w:pPr>
      <w:proofErr w:type="gramStart"/>
      <w:r w:rsidRPr="00B46243">
        <w:rPr>
          <w:szCs w:val="28"/>
        </w:rPr>
        <w:t>Мэр  города</w:t>
      </w:r>
      <w:proofErr w:type="gramEnd"/>
      <w:r w:rsidRPr="00B46243">
        <w:rPr>
          <w:szCs w:val="28"/>
        </w:rPr>
        <w:t xml:space="preserve">  Орла                                                                                Ю. Н. </w:t>
      </w:r>
      <w:proofErr w:type="spellStart"/>
      <w:r w:rsidRPr="00B46243">
        <w:rPr>
          <w:szCs w:val="28"/>
        </w:rPr>
        <w:t>Парахин</w:t>
      </w:r>
      <w:proofErr w:type="spellEnd"/>
    </w:p>
    <w:p w:rsidR="00B46243" w:rsidRPr="00B46243" w:rsidRDefault="00B46243" w:rsidP="00B46243">
      <w:pPr>
        <w:overflowPunct w:val="0"/>
        <w:autoSpaceDE w:val="0"/>
        <w:ind w:firstLine="2127"/>
        <w:jc w:val="both"/>
        <w:textAlignment w:val="baseline"/>
        <w:rPr>
          <w:szCs w:val="28"/>
        </w:rPr>
      </w:pPr>
    </w:p>
    <w:p w:rsidR="00B46243" w:rsidRPr="00B46243" w:rsidRDefault="00B46243" w:rsidP="00B46243">
      <w:pPr>
        <w:overflowPunct w:val="0"/>
        <w:autoSpaceDE w:val="0"/>
        <w:ind w:firstLine="2127"/>
        <w:jc w:val="both"/>
        <w:textAlignment w:val="baseline"/>
        <w:rPr>
          <w:szCs w:val="28"/>
        </w:rPr>
      </w:pPr>
    </w:p>
    <w:p w:rsidR="00B46243" w:rsidRDefault="00B46243" w:rsidP="0096036C">
      <w:pPr>
        <w:ind w:right="-144" w:firstLine="709"/>
        <w:jc w:val="both"/>
        <w:rPr>
          <w:szCs w:val="28"/>
        </w:rPr>
      </w:pPr>
    </w:p>
    <w:p w:rsidR="00B46243" w:rsidRPr="00B46243" w:rsidRDefault="00B46243" w:rsidP="000B1D33">
      <w:pPr>
        <w:pageBreakBefore/>
        <w:ind w:left="4962"/>
        <w:jc w:val="center"/>
        <w:rPr>
          <w:b/>
          <w:sz w:val="27"/>
          <w:szCs w:val="27"/>
          <w:u w:val="single"/>
        </w:rPr>
      </w:pPr>
      <w:r w:rsidRPr="00B46243">
        <w:rPr>
          <w:sz w:val="27"/>
          <w:szCs w:val="27"/>
        </w:rPr>
        <w:lastRenderedPageBreak/>
        <w:t xml:space="preserve">Приложение                                                                                                   к постановлению                                                                                                администрации города Орла                                                                                                 </w:t>
      </w:r>
      <w:r w:rsidRPr="00B46243">
        <w:rPr>
          <w:b/>
          <w:sz w:val="27"/>
          <w:szCs w:val="27"/>
        </w:rPr>
        <w:t xml:space="preserve"> </w:t>
      </w:r>
      <w:r w:rsidRPr="00B46243">
        <w:rPr>
          <w:sz w:val="27"/>
          <w:szCs w:val="27"/>
        </w:rPr>
        <w:t xml:space="preserve">от </w:t>
      </w:r>
      <w:r w:rsidR="000B1D33">
        <w:rPr>
          <w:color w:val="000000"/>
          <w:sz w:val="27"/>
          <w:szCs w:val="27"/>
        </w:rPr>
        <w:t>22 марта 2023 №1261</w:t>
      </w:r>
      <w:bookmarkStart w:id="0" w:name="_GoBack"/>
      <w:bookmarkEnd w:id="0"/>
    </w:p>
    <w:p w:rsidR="00B46243" w:rsidRPr="00B46243" w:rsidRDefault="00B46243" w:rsidP="00B46243">
      <w:pPr>
        <w:ind w:firstLine="709"/>
        <w:jc w:val="center"/>
        <w:rPr>
          <w:b/>
          <w:sz w:val="27"/>
          <w:szCs w:val="27"/>
          <w:u w:val="single"/>
        </w:rPr>
      </w:pPr>
    </w:p>
    <w:p w:rsidR="00B46243" w:rsidRPr="00B46243" w:rsidRDefault="00B46243" w:rsidP="00B46243">
      <w:pPr>
        <w:ind w:firstLine="709"/>
        <w:jc w:val="center"/>
        <w:rPr>
          <w:sz w:val="27"/>
          <w:szCs w:val="27"/>
        </w:rPr>
      </w:pPr>
      <w:r w:rsidRPr="00B46243">
        <w:rPr>
          <w:sz w:val="27"/>
          <w:szCs w:val="27"/>
        </w:rPr>
        <w:t xml:space="preserve">Извещение о </w:t>
      </w:r>
      <w:proofErr w:type="gramStart"/>
      <w:r w:rsidRPr="00B46243">
        <w:rPr>
          <w:sz w:val="27"/>
          <w:szCs w:val="27"/>
        </w:rPr>
        <w:t>проведении  аукциона</w:t>
      </w:r>
      <w:proofErr w:type="gramEnd"/>
    </w:p>
    <w:p w:rsidR="00B46243" w:rsidRPr="00B46243" w:rsidRDefault="0042429B" w:rsidP="00B46243">
      <w:pPr>
        <w:ind w:firstLine="709"/>
        <w:jc w:val="center"/>
        <w:rPr>
          <w:sz w:val="27"/>
          <w:szCs w:val="27"/>
        </w:rPr>
      </w:pPr>
      <w:r>
        <w:rPr>
          <w:sz w:val="27"/>
          <w:szCs w:val="27"/>
        </w:rPr>
        <w:t xml:space="preserve">на право заключения </w:t>
      </w:r>
      <w:proofErr w:type="gramStart"/>
      <w:r>
        <w:rPr>
          <w:sz w:val="27"/>
          <w:szCs w:val="27"/>
        </w:rPr>
        <w:t>договора  на</w:t>
      </w:r>
      <w:proofErr w:type="gramEnd"/>
      <w:r>
        <w:rPr>
          <w:sz w:val="27"/>
          <w:szCs w:val="27"/>
        </w:rPr>
        <w:t xml:space="preserve"> размещение нестационарного торгового объекта</w:t>
      </w:r>
      <w:r w:rsidR="00B46243" w:rsidRPr="00B46243">
        <w:rPr>
          <w:sz w:val="27"/>
          <w:szCs w:val="27"/>
        </w:rPr>
        <w:t xml:space="preserve">  на территории муниципального образования </w:t>
      </w:r>
    </w:p>
    <w:p w:rsidR="00B46243" w:rsidRPr="00B46243" w:rsidRDefault="00B46243" w:rsidP="00B46243">
      <w:pPr>
        <w:ind w:firstLine="709"/>
        <w:jc w:val="center"/>
        <w:rPr>
          <w:sz w:val="27"/>
          <w:szCs w:val="27"/>
        </w:rPr>
      </w:pPr>
      <w:r w:rsidRPr="00B46243">
        <w:rPr>
          <w:sz w:val="27"/>
          <w:szCs w:val="27"/>
        </w:rPr>
        <w:t>«Город Орёл»</w:t>
      </w:r>
    </w:p>
    <w:p w:rsidR="00B46243" w:rsidRPr="00B46243" w:rsidRDefault="00B46243" w:rsidP="00B46243">
      <w:pPr>
        <w:ind w:firstLine="709"/>
        <w:jc w:val="center"/>
        <w:rPr>
          <w:sz w:val="27"/>
          <w:szCs w:val="27"/>
        </w:rPr>
      </w:pPr>
    </w:p>
    <w:p w:rsidR="00B46243" w:rsidRPr="00B46243" w:rsidRDefault="00B46243" w:rsidP="00B46243">
      <w:pPr>
        <w:ind w:firstLine="709"/>
        <w:jc w:val="center"/>
        <w:rPr>
          <w:sz w:val="27"/>
          <w:szCs w:val="27"/>
        </w:rPr>
      </w:pPr>
    </w:p>
    <w:p w:rsidR="00B46243" w:rsidRPr="00B46243" w:rsidRDefault="00B46243" w:rsidP="00B46243">
      <w:pPr>
        <w:ind w:right="55" w:firstLine="567"/>
        <w:jc w:val="both"/>
        <w:rPr>
          <w:sz w:val="27"/>
          <w:szCs w:val="27"/>
        </w:rPr>
      </w:pPr>
      <w:r w:rsidRPr="00B46243">
        <w:rPr>
          <w:sz w:val="27"/>
          <w:szCs w:val="27"/>
        </w:rPr>
        <w:t>Во исполнение постановлений администрации города Орла от 21 сентября 2015 года № 4192</w:t>
      </w:r>
      <w:r w:rsidR="006C6924">
        <w:rPr>
          <w:sz w:val="27"/>
          <w:szCs w:val="27"/>
        </w:rPr>
        <w:t>г.</w:t>
      </w:r>
      <w:r w:rsidRPr="00B46243">
        <w:rPr>
          <w:sz w:val="27"/>
          <w:szCs w:val="27"/>
        </w:rPr>
        <w:t xml:space="preserve"> «О размещении нестационарных объектов на территории муниципального образования «Горо</w:t>
      </w:r>
      <w:r w:rsidR="006C6924">
        <w:rPr>
          <w:sz w:val="27"/>
          <w:szCs w:val="27"/>
        </w:rPr>
        <w:t>д Орёл», от 24 октября 2016 г.</w:t>
      </w:r>
      <w:r w:rsidRPr="00B46243">
        <w:rPr>
          <w:sz w:val="27"/>
          <w:szCs w:val="27"/>
        </w:rPr>
        <w:t xml:space="preserve"> № 4798 «Об утверждении схем размещения нестационарных торговых объектов на территории города Орла» управление экономического развития администрации города Орла  извещает о проведении </w:t>
      </w:r>
      <w:r>
        <w:rPr>
          <w:b/>
          <w:sz w:val="27"/>
          <w:szCs w:val="27"/>
        </w:rPr>
        <w:t>26</w:t>
      </w:r>
      <w:r w:rsidRPr="00B46243">
        <w:rPr>
          <w:b/>
          <w:sz w:val="27"/>
          <w:szCs w:val="27"/>
        </w:rPr>
        <w:t xml:space="preserve"> апреля 2023 года</w:t>
      </w:r>
      <w:r w:rsidRPr="00B46243">
        <w:rPr>
          <w:sz w:val="27"/>
          <w:szCs w:val="27"/>
        </w:rPr>
        <w:t xml:space="preserve"> в 15.00 в малом зале администрации города Орла</w:t>
      </w:r>
      <w:r w:rsidRPr="00B46243">
        <w:rPr>
          <w:b/>
          <w:bCs/>
          <w:sz w:val="27"/>
          <w:szCs w:val="27"/>
        </w:rPr>
        <w:t xml:space="preserve"> </w:t>
      </w:r>
      <w:r w:rsidRPr="00B46243">
        <w:rPr>
          <w:sz w:val="27"/>
          <w:szCs w:val="27"/>
        </w:rPr>
        <w:t>аукциона на право заключения договоров  на размещение  нестационарных  торговых объектов на территории муниципального образования «Город Орёл».</w:t>
      </w:r>
    </w:p>
    <w:p w:rsidR="00B46243" w:rsidRPr="00B46243" w:rsidRDefault="00B46243" w:rsidP="00B46243">
      <w:pPr>
        <w:ind w:right="55" w:firstLine="567"/>
        <w:jc w:val="both"/>
        <w:rPr>
          <w:sz w:val="27"/>
          <w:szCs w:val="27"/>
        </w:rPr>
      </w:pPr>
      <w:r w:rsidRPr="00B46243">
        <w:rPr>
          <w:sz w:val="27"/>
          <w:szCs w:val="27"/>
        </w:rPr>
        <w:t xml:space="preserve">Организатором аукциона является управление экономического развития администрации города Орла. Почтовый адрес: г. Орёл, Пролетарская гора, 1. </w:t>
      </w:r>
    </w:p>
    <w:p w:rsidR="00B46243" w:rsidRPr="00B46243" w:rsidRDefault="00B46243" w:rsidP="00B46243">
      <w:pPr>
        <w:ind w:right="55" w:firstLine="567"/>
        <w:jc w:val="both"/>
        <w:rPr>
          <w:sz w:val="27"/>
          <w:szCs w:val="27"/>
        </w:rPr>
      </w:pPr>
      <w:r w:rsidRPr="00B46243">
        <w:rPr>
          <w:sz w:val="27"/>
          <w:szCs w:val="27"/>
        </w:rPr>
        <w:t xml:space="preserve">Контактное лицо: секретарь комиссии Башкатова Ольга </w:t>
      </w:r>
      <w:proofErr w:type="gramStart"/>
      <w:r w:rsidRPr="00B46243">
        <w:rPr>
          <w:sz w:val="27"/>
          <w:szCs w:val="27"/>
        </w:rPr>
        <w:t xml:space="preserve">Владимировна,   </w:t>
      </w:r>
      <w:proofErr w:type="gramEnd"/>
      <w:r w:rsidRPr="00B46243">
        <w:rPr>
          <w:sz w:val="27"/>
          <w:szCs w:val="27"/>
        </w:rPr>
        <w:t xml:space="preserve">   тел. +7 (4862) 25-52-10 (доб.2704), каб.520.</w:t>
      </w:r>
    </w:p>
    <w:p w:rsidR="00B46243" w:rsidRPr="00B46243" w:rsidRDefault="00B46243" w:rsidP="00B46243">
      <w:pPr>
        <w:ind w:right="55" w:firstLine="567"/>
        <w:jc w:val="both"/>
        <w:rPr>
          <w:sz w:val="27"/>
          <w:szCs w:val="27"/>
        </w:rPr>
      </w:pPr>
      <w:r>
        <w:rPr>
          <w:sz w:val="27"/>
          <w:szCs w:val="27"/>
        </w:rPr>
        <w:t>Торговое место (лот) для размещения нестационарного торгового объекта расположен по адресу</w:t>
      </w:r>
      <w:r w:rsidRPr="00B46243">
        <w:rPr>
          <w:sz w:val="27"/>
          <w:szCs w:val="27"/>
        </w:rPr>
        <w:t>:</w:t>
      </w:r>
    </w:p>
    <w:p w:rsidR="00B46243" w:rsidRPr="00B46243" w:rsidRDefault="00B46243" w:rsidP="00B46243">
      <w:pPr>
        <w:ind w:right="55" w:firstLine="567"/>
        <w:jc w:val="both"/>
        <w:rPr>
          <w:szCs w:val="28"/>
        </w:rPr>
      </w:pPr>
    </w:p>
    <w:tbl>
      <w:tblPr>
        <w:tblW w:w="9782" w:type="dxa"/>
        <w:tblInd w:w="-176" w:type="dxa"/>
        <w:tblLayout w:type="fixed"/>
        <w:tblCellMar>
          <w:top w:w="108" w:type="dxa"/>
          <w:bottom w:w="108" w:type="dxa"/>
        </w:tblCellMar>
        <w:tblLook w:val="0000" w:firstRow="0" w:lastRow="0" w:firstColumn="0" w:lastColumn="0" w:noHBand="0" w:noVBand="0"/>
      </w:tblPr>
      <w:tblGrid>
        <w:gridCol w:w="710"/>
        <w:gridCol w:w="1559"/>
        <w:gridCol w:w="1843"/>
        <w:gridCol w:w="1417"/>
        <w:gridCol w:w="812"/>
        <w:gridCol w:w="1418"/>
        <w:gridCol w:w="953"/>
        <w:gridCol w:w="1070"/>
      </w:tblGrid>
      <w:tr w:rsidR="00B46243" w:rsidRPr="00B46243" w:rsidTr="00515DBF">
        <w:trPr>
          <w:trHeight w:val="1114"/>
        </w:trPr>
        <w:tc>
          <w:tcPr>
            <w:tcW w:w="710"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br w:type="page"/>
              <w:t>№ лота</w:t>
            </w:r>
          </w:p>
        </w:tc>
        <w:tc>
          <w:tcPr>
            <w:tcW w:w="1559"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Вид</w:t>
            </w:r>
          </w:p>
          <w:p w:rsidR="00B46243" w:rsidRPr="00B46243" w:rsidRDefault="00B46243" w:rsidP="00B46243">
            <w:pPr>
              <w:jc w:val="center"/>
              <w:rPr>
                <w:sz w:val="20"/>
                <w:szCs w:val="20"/>
              </w:rPr>
            </w:pPr>
            <w:r w:rsidRPr="00B46243">
              <w:rPr>
                <w:sz w:val="20"/>
                <w:szCs w:val="20"/>
              </w:rPr>
              <w:t>объекта</w:t>
            </w:r>
          </w:p>
        </w:tc>
        <w:tc>
          <w:tcPr>
            <w:tcW w:w="1843"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 xml:space="preserve">Адрес места </w:t>
            </w:r>
          </w:p>
          <w:p w:rsidR="00B46243" w:rsidRPr="00B46243" w:rsidRDefault="00B46243" w:rsidP="00B46243">
            <w:pPr>
              <w:jc w:val="center"/>
              <w:rPr>
                <w:sz w:val="20"/>
                <w:szCs w:val="20"/>
              </w:rPr>
            </w:pPr>
            <w:r w:rsidRPr="00B46243">
              <w:rPr>
                <w:sz w:val="20"/>
                <w:szCs w:val="20"/>
              </w:rPr>
              <w:t>расположения объекта</w:t>
            </w:r>
          </w:p>
        </w:tc>
        <w:tc>
          <w:tcPr>
            <w:tcW w:w="1417"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Ассортимент реализуемых товаров, оказываемых услуг</w:t>
            </w:r>
          </w:p>
        </w:tc>
        <w:tc>
          <w:tcPr>
            <w:tcW w:w="812"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Площадь для размещения объекта, кв. м</w:t>
            </w:r>
          </w:p>
        </w:tc>
        <w:tc>
          <w:tcPr>
            <w:tcW w:w="1418"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Срок размещения</w:t>
            </w:r>
          </w:p>
          <w:p w:rsidR="00B46243" w:rsidRPr="00B46243" w:rsidRDefault="00B46243" w:rsidP="00B46243">
            <w:pPr>
              <w:jc w:val="center"/>
              <w:rPr>
                <w:sz w:val="20"/>
                <w:szCs w:val="20"/>
                <w:highlight w:val="yellow"/>
              </w:rPr>
            </w:pPr>
            <w:r w:rsidRPr="00B46243">
              <w:rPr>
                <w:sz w:val="20"/>
                <w:szCs w:val="20"/>
              </w:rPr>
              <w:t>объекта</w:t>
            </w:r>
          </w:p>
        </w:tc>
        <w:tc>
          <w:tcPr>
            <w:tcW w:w="953"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Начальная стоимость    лота, руб.</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243" w:rsidRPr="00B46243" w:rsidRDefault="00B46243" w:rsidP="00B46243">
            <w:pPr>
              <w:ind w:left="-109" w:right="-108"/>
              <w:jc w:val="center"/>
              <w:rPr>
                <w:sz w:val="20"/>
                <w:szCs w:val="20"/>
              </w:rPr>
            </w:pPr>
            <w:r w:rsidRPr="00B46243">
              <w:rPr>
                <w:sz w:val="20"/>
                <w:szCs w:val="20"/>
              </w:rPr>
              <w:t>Шаг аукциона, руб.</w:t>
            </w:r>
          </w:p>
        </w:tc>
      </w:tr>
      <w:tr w:rsidR="00B46243" w:rsidRPr="00B46243" w:rsidTr="004A71BF">
        <w:trPr>
          <w:trHeight w:val="769"/>
        </w:trPr>
        <w:tc>
          <w:tcPr>
            <w:tcW w:w="710"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suppressAutoHyphens w:val="0"/>
              <w:autoSpaceDE w:val="0"/>
              <w:autoSpaceDN w:val="0"/>
              <w:adjustRightInd w:val="0"/>
              <w:ind w:left="-108" w:right="-108"/>
              <w:jc w:val="center"/>
              <w:rPr>
                <w:sz w:val="18"/>
                <w:szCs w:val="18"/>
                <w:lang w:eastAsia="ru-RU"/>
              </w:rPr>
            </w:pPr>
            <w:r>
              <w:rPr>
                <w:sz w:val="18"/>
                <w:szCs w:val="18"/>
                <w:lang w:eastAsia="ru-RU"/>
              </w:rPr>
              <w:t>автоцистерна (или ролл-бар)</w:t>
            </w:r>
          </w:p>
        </w:tc>
        <w:tc>
          <w:tcPr>
            <w:tcW w:w="1843" w:type="dxa"/>
            <w:tcBorders>
              <w:top w:val="single" w:sz="4" w:space="0" w:color="auto"/>
              <w:left w:val="single" w:sz="4" w:space="0" w:color="auto"/>
              <w:bottom w:val="single" w:sz="4" w:space="0" w:color="auto"/>
              <w:right w:val="single" w:sz="4" w:space="0" w:color="auto"/>
            </w:tcBorders>
            <w:vAlign w:val="center"/>
          </w:tcPr>
          <w:p w:rsidR="00B46243" w:rsidRDefault="00B46243" w:rsidP="00B46243">
            <w:pPr>
              <w:ind w:right="-144"/>
              <w:jc w:val="center"/>
              <w:rPr>
                <w:sz w:val="18"/>
                <w:szCs w:val="18"/>
              </w:rPr>
            </w:pPr>
            <w:r w:rsidRPr="006E01B8">
              <w:rPr>
                <w:sz w:val="18"/>
                <w:szCs w:val="18"/>
              </w:rPr>
              <w:t xml:space="preserve">ул. Гостиная </w:t>
            </w:r>
          </w:p>
          <w:p w:rsidR="00B46243" w:rsidRPr="00D53F0A" w:rsidRDefault="00B46243" w:rsidP="00B46243">
            <w:pPr>
              <w:ind w:right="-144"/>
              <w:jc w:val="center"/>
              <w:rPr>
                <w:sz w:val="18"/>
                <w:szCs w:val="18"/>
              </w:rPr>
            </w:pPr>
            <w:r w:rsidRPr="006E01B8">
              <w:rPr>
                <w:sz w:val="18"/>
                <w:szCs w:val="18"/>
              </w:rPr>
              <w:t>(у сквера Маяковского)</w:t>
            </w:r>
          </w:p>
        </w:tc>
        <w:tc>
          <w:tcPr>
            <w:tcW w:w="1417"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sidRPr="006E01B8">
              <w:rPr>
                <w:sz w:val="18"/>
                <w:szCs w:val="18"/>
              </w:rPr>
              <w:t>квас</w:t>
            </w:r>
          </w:p>
        </w:tc>
        <w:tc>
          <w:tcPr>
            <w:tcW w:w="812"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Pr>
                <w:sz w:val="18"/>
                <w:szCs w:val="18"/>
              </w:rPr>
              <w:t>8</w:t>
            </w:r>
          </w:p>
        </w:tc>
        <w:tc>
          <w:tcPr>
            <w:tcW w:w="1418" w:type="dxa"/>
            <w:tcBorders>
              <w:top w:val="single" w:sz="4" w:space="0" w:color="auto"/>
              <w:left w:val="single" w:sz="4" w:space="0" w:color="auto"/>
              <w:bottom w:val="single" w:sz="4" w:space="0" w:color="auto"/>
              <w:right w:val="single" w:sz="4" w:space="0" w:color="auto"/>
            </w:tcBorders>
            <w:vAlign w:val="center"/>
          </w:tcPr>
          <w:p w:rsidR="00B46243" w:rsidRDefault="00B46243" w:rsidP="00B46243">
            <w:pPr>
              <w:ind w:left="-108"/>
              <w:jc w:val="center"/>
              <w:rPr>
                <w:sz w:val="18"/>
                <w:szCs w:val="18"/>
              </w:rPr>
            </w:pPr>
            <w:r>
              <w:rPr>
                <w:sz w:val="18"/>
                <w:szCs w:val="18"/>
              </w:rPr>
              <w:t>с 01.05.2023</w:t>
            </w:r>
          </w:p>
          <w:p w:rsidR="00B46243" w:rsidRPr="00D53F0A" w:rsidRDefault="00B46243" w:rsidP="00B46243">
            <w:pPr>
              <w:ind w:right="-144"/>
              <w:rPr>
                <w:sz w:val="18"/>
                <w:szCs w:val="18"/>
              </w:rPr>
            </w:pPr>
            <w:r>
              <w:rPr>
                <w:sz w:val="18"/>
                <w:szCs w:val="18"/>
              </w:rPr>
              <w:t>по 15.09.2023</w:t>
            </w:r>
          </w:p>
        </w:tc>
        <w:tc>
          <w:tcPr>
            <w:tcW w:w="953"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Pr>
                <w:sz w:val="18"/>
                <w:szCs w:val="18"/>
              </w:rPr>
              <w:t>13425,8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B46243" w:rsidRPr="00D53F0A" w:rsidRDefault="00B46243" w:rsidP="00B46243">
            <w:pPr>
              <w:ind w:right="-144"/>
              <w:jc w:val="center"/>
              <w:rPr>
                <w:sz w:val="18"/>
                <w:szCs w:val="18"/>
              </w:rPr>
            </w:pPr>
            <w:r>
              <w:rPr>
                <w:sz w:val="18"/>
                <w:szCs w:val="18"/>
              </w:rPr>
              <w:t>2000</w:t>
            </w:r>
          </w:p>
        </w:tc>
      </w:tr>
    </w:tbl>
    <w:p w:rsidR="00B46243" w:rsidRDefault="00B46243" w:rsidP="00B46243">
      <w:pPr>
        <w:ind w:right="-144"/>
        <w:jc w:val="both"/>
        <w:rPr>
          <w:szCs w:val="28"/>
        </w:rPr>
      </w:pPr>
    </w:p>
    <w:p w:rsidR="00B46243" w:rsidRPr="00B46243" w:rsidRDefault="00480044" w:rsidP="00B46243">
      <w:pPr>
        <w:widowControl w:val="0"/>
        <w:ind w:firstLine="709"/>
        <w:rPr>
          <w:rFonts w:eastAsia="SimSun" w:cs="Mangal"/>
          <w:kern w:val="1"/>
          <w:sz w:val="27"/>
          <w:szCs w:val="27"/>
          <w:lang w:eastAsia="hi-IN" w:bidi="hi-IN"/>
        </w:rPr>
      </w:pPr>
      <w:r>
        <w:rPr>
          <w:rFonts w:eastAsia="SimSun" w:cs="Mangal"/>
          <w:kern w:val="1"/>
          <w:sz w:val="27"/>
          <w:szCs w:val="27"/>
          <w:lang w:eastAsia="hi-IN" w:bidi="hi-IN"/>
        </w:rPr>
        <w:t>Графическая схема – приложение</w:t>
      </w:r>
      <w:r w:rsidR="00B46243" w:rsidRPr="00B46243">
        <w:rPr>
          <w:rFonts w:eastAsia="SimSun" w:cs="Mangal"/>
          <w:kern w:val="1"/>
          <w:sz w:val="27"/>
          <w:szCs w:val="27"/>
          <w:lang w:eastAsia="hi-IN" w:bidi="hi-IN"/>
        </w:rPr>
        <w:t xml:space="preserve"> к извещению.</w:t>
      </w:r>
    </w:p>
    <w:p w:rsidR="00B46243" w:rsidRPr="00B46243" w:rsidRDefault="00B46243" w:rsidP="00B46243">
      <w:pPr>
        <w:widowControl w:val="0"/>
        <w:ind w:firstLine="709"/>
        <w:rPr>
          <w:rFonts w:eastAsia="SimSun" w:cs="Mangal"/>
          <w:kern w:val="1"/>
          <w:sz w:val="27"/>
          <w:szCs w:val="27"/>
          <w:lang w:eastAsia="hi-IN" w:bidi="hi-IN"/>
        </w:rPr>
      </w:pPr>
    </w:p>
    <w:p w:rsidR="00B46243" w:rsidRPr="00B46243" w:rsidRDefault="00B46243" w:rsidP="00B46243">
      <w:pPr>
        <w:widowControl w:val="0"/>
        <w:ind w:firstLine="709"/>
        <w:rPr>
          <w:rFonts w:eastAsia="SimSun" w:cs="Mangal"/>
          <w:b/>
          <w:kern w:val="1"/>
          <w:sz w:val="27"/>
          <w:szCs w:val="27"/>
          <w:lang w:eastAsia="hi-IN" w:bidi="hi-IN"/>
        </w:rPr>
      </w:pPr>
      <w:r w:rsidRPr="00B46243">
        <w:rPr>
          <w:rFonts w:eastAsia="SimSun" w:cs="Mangal"/>
          <w:b/>
          <w:kern w:val="1"/>
          <w:sz w:val="27"/>
          <w:szCs w:val="27"/>
          <w:lang w:eastAsia="hi-IN" w:bidi="hi-IN"/>
        </w:rPr>
        <w:t>Условия проведения аукциона.</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К участию в аукционе допускаются физические и юридические лица, своевременно подавшие заявку и необходимые документы не позднее даты, установленной в извещении.</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Желающие принять участие в аукционе могут действовать через своих представителей, полномочия которых должны быть оформлены в соответствии с действующим законодательством. </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Аукцион проводится в присутствии участников. Неявка участников на аукцион является основанием для отмены аукциона либо его переноса по </w:t>
      </w:r>
      <w:r w:rsidRPr="00B46243">
        <w:rPr>
          <w:rFonts w:eastAsia="SimSun" w:cs="Mangal"/>
          <w:kern w:val="1"/>
          <w:sz w:val="27"/>
          <w:szCs w:val="27"/>
          <w:lang w:eastAsia="hi-IN" w:bidi="hi-IN"/>
        </w:rPr>
        <w:lastRenderedPageBreak/>
        <w:t>решению комиссии по проведению аукциона.</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Аукцион, в котором принял участие только один участник, признается несостоявшимся. Победителем объявляется единственный участник, который уплачивает стартовую (начальную) цену места размещения нестационарного объекта.</w:t>
      </w:r>
    </w:p>
    <w:p w:rsidR="00B46243" w:rsidRPr="00B46243" w:rsidRDefault="00B46243" w:rsidP="00B46243">
      <w:pPr>
        <w:widowControl w:val="0"/>
        <w:ind w:firstLine="709"/>
        <w:jc w:val="both"/>
        <w:rPr>
          <w:rFonts w:eastAsia="SimSun" w:cs="Mangal"/>
          <w:kern w:val="1"/>
          <w:sz w:val="27"/>
          <w:szCs w:val="27"/>
          <w:lang w:eastAsia="hi-IN" w:bidi="hi-IN"/>
        </w:rPr>
      </w:pPr>
    </w:p>
    <w:p w:rsidR="00B46243" w:rsidRPr="00B46243" w:rsidRDefault="00B46243" w:rsidP="00B46243">
      <w:pPr>
        <w:widowControl w:val="0"/>
        <w:ind w:firstLine="709"/>
        <w:jc w:val="both"/>
        <w:rPr>
          <w:rFonts w:eastAsia="SimSun" w:cs="Mangal"/>
          <w:b/>
          <w:kern w:val="1"/>
          <w:sz w:val="27"/>
          <w:szCs w:val="27"/>
          <w:lang w:eastAsia="hi-IN" w:bidi="hi-IN"/>
        </w:rPr>
      </w:pPr>
      <w:r w:rsidRPr="00B46243">
        <w:rPr>
          <w:rFonts w:eastAsia="SimSun" w:cs="Mangal"/>
          <w:b/>
          <w:kern w:val="1"/>
          <w:sz w:val="27"/>
          <w:szCs w:val="27"/>
          <w:lang w:eastAsia="hi-IN" w:bidi="hi-IN"/>
        </w:rPr>
        <w:t>Порядок подачи заявок.</w:t>
      </w:r>
    </w:p>
    <w:p w:rsidR="00B46243" w:rsidRPr="00B46243" w:rsidRDefault="00B46243" w:rsidP="00B46243">
      <w:pPr>
        <w:widowControl w:val="0"/>
        <w:ind w:firstLine="709"/>
        <w:jc w:val="both"/>
        <w:rPr>
          <w:rFonts w:eastAsia="SimSun" w:cs="Mangal"/>
          <w:b/>
          <w:kern w:val="1"/>
          <w:sz w:val="27"/>
          <w:szCs w:val="27"/>
          <w:lang w:eastAsia="hi-IN" w:bidi="hi-IN"/>
        </w:rPr>
      </w:pPr>
      <w:r w:rsidRPr="00B46243">
        <w:rPr>
          <w:rFonts w:eastAsia="SimSun" w:cs="Mangal"/>
          <w:kern w:val="1"/>
          <w:sz w:val="27"/>
          <w:szCs w:val="27"/>
          <w:lang w:eastAsia="hi-IN" w:bidi="hi-IN"/>
        </w:rPr>
        <w:t>Юридические и физические лица, принявшие решение об участии в аукционе, подают Организатору заявку на участие по форме, установленной в извещении о проведении аукциона, включающую обязательство выполнить все условия, содержащиеся в извещении о проведении аукциона.</w:t>
      </w:r>
    </w:p>
    <w:p w:rsidR="00B46243" w:rsidRPr="00B46243" w:rsidRDefault="00B46243" w:rsidP="00B46243">
      <w:pPr>
        <w:widowControl w:val="0"/>
        <w:ind w:firstLine="720"/>
        <w:jc w:val="both"/>
        <w:rPr>
          <w:rFonts w:eastAsia="SimSun"/>
          <w:b/>
          <w:kern w:val="1"/>
          <w:sz w:val="27"/>
          <w:szCs w:val="27"/>
          <w:lang w:eastAsia="hi-IN" w:bidi="hi-IN"/>
        </w:rPr>
      </w:pPr>
      <w:r w:rsidRPr="00B46243">
        <w:rPr>
          <w:rFonts w:eastAsia="SimSun"/>
          <w:kern w:val="1"/>
          <w:sz w:val="27"/>
          <w:szCs w:val="27"/>
          <w:lang w:eastAsia="hi-IN" w:bidi="hi-IN"/>
        </w:rPr>
        <w:t xml:space="preserve">Заявки на участие в аукционе оформляются по форме, указанной в приложении № 1 к настоящему извещению, и представляются в управление экономического развития администрации города </w:t>
      </w:r>
      <w:proofErr w:type="gramStart"/>
      <w:r w:rsidRPr="00B46243">
        <w:rPr>
          <w:rFonts w:eastAsia="SimSun"/>
          <w:kern w:val="1"/>
          <w:sz w:val="27"/>
          <w:szCs w:val="27"/>
          <w:lang w:eastAsia="hi-IN" w:bidi="hi-IN"/>
        </w:rPr>
        <w:t>Орла  по</w:t>
      </w:r>
      <w:proofErr w:type="gramEnd"/>
      <w:r w:rsidRPr="00B46243">
        <w:rPr>
          <w:rFonts w:eastAsia="SimSun"/>
          <w:kern w:val="1"/>
          <w:sz w:val="27"/>
          <w:szCs w:val="27"/>
          <w:lang w:eastAsia="hi-IN" w:bidi="hi-IN"/>
        </w:rPr>
        <w:t xml:space="preserve"> адресу: г. Орёл,  Пролетарская  гора, 1, </w:t>
      </w:r>
      <w:proofErr w:type="spellStart"/>
      <w:r w:rsidRPr="00B46243">
        <w:rPr>
          <w:rFonts w:eastAsia="SimSun"/>
          <w:kern w:val="1"/>
          <w:sz w:val="27"/>
          <w:szCs w:val="27"/>
          <w:lang w:eastAsia="hi-IN" w:bidi="hi-IN"/>
        </w:rPr>
        <w:t>каб</w:t>
      </w:r>
      <w:proofErr w:type="spellEnd"/>
      <w:r w:rsidRPr="00B46243">
        <w:rPr>
          <w:rFonts w:eastAsia="SimSun"/>
          <w:kern w:val="1"/>
          <w:sz w:val="27"/>
          <w:szCs w:val="27"/>
          <w:lang w:eastAsia="hi-IN" w:bidi="hi-IN"/>
        </w:rPr>
        <w:t xml:space="preserve">. </w:t>
      </w:r>
      <w:proofErr w:type="gramStart"/>
      <w:r w:rsidRPr="00B46243">
        <w:rPr>
          <w:rFonts w:eastAsia="SimSun"/>
          <w:kern w:val="1"/>
          <w:sz w:val="27"/>
          <w:szCs w:val="27"/>
          <w:lang w:eastAsia="hi-IN" w:bidi="hi-IN"/>
        </w:rPr>
        <w:t>520,  в</w:t>
      </w:r>
      <w:proofErr w:type="gramEnd"/>
      <w:r w:rsidRPr="00B46243">
        <w:rPr>
          <w:rFonts w:eastAsia="SimSun"/>
          <w:kern w:val="1"/>
          <w:sz w:val="27"/>
          <w:szCs w:val="27"/>
          <w:lang w:eastAsia="hi-IN" w:bidi="hi-IN"/>
        </w:rPr>
        <w:t xml:space="preserve">   рабочие  дни с  9:00 до 18:00, перерыв с 13:00 до 14:00  (время московское),  </w:t>
      </w:r>
      <w:r w:rsidRPr="00B46243">
        <w:rPr>
          <w:rFonts w:eastAsia="SimSun"/>
          <w:b/>
          <w:kern w:val="1"/>
          <w:sz w:val="27"/>
          <w:szCs w:val="27"/>
          <w:lang w:eastAsia="hi-IN" w:bidi="hi-IN"/>
        </w:rPr>
        <w:t xml:space="preserve">с </w:t>
      </w:r>
      <w:r>
        <w:rPr>
          <w:rFonts w:eastAsia="SimSun"/>
          <w:b/>
          <w:kern w:val="1"/>
          <w:sz w:val="27"/>
          <w:szCs w:val="27"/>
          <w:lang w:eastAsia="hi-IN" w:bidi="hi-IN"/>
        </w:rPr>
        <w:t>24 марта  по 24</w:t>
      </w:r>
      <w:r w:rsidRPr="00B46243">
        <w:rPr>
          <w:rFonts w:eastAsia="SimSun"/>
          <w:b/>
          <w:kern w:val="1"/>
          <w:sz w:val="27"/>
          <w:szCs w:val="27"/>
          <w:lang w:eastAsia="hi-IN" w:bidi="hi-IN"/>
        </w:rPr>
        <w:t xml:space="preserve"> апреля 2023 года.</w:t>
      </w:r>
    </w:p>
    <w:p w:rsidR="00B46243" w:rsidRPr="00B46243" w:rsidRDefault="00B46243" w:rsidP="00B46243">
      <w:pPr>
        <w:widowControl w:val="0"/>
        <w:ind w:firstLine="720"/>
        <w:jc w:val="both"/>
        <w:rPr>
          <w:rFonts w:eastAsia="SimSun"/>
          <w:b/>
          <w:kern w:val="1"/>
          <w:sz w:val="27"/>
          <w:szCs w:val="27"/>
          <w:lang w:eastAsia="hi-IN" w:bidi="hi-IN"/>
        </w:rPr>
      </w:pPr>
    </w:p>
    <w:p w:rsidR="00B46243" w:rsidRPr="00B46243" w:rsidRDefault="00B46243" w:rsidP="00B46243">
      <w:pPr>
        <w:widowControl w:val="0"/>
        <w:ind w:firstLine="709"/>
        <w:rPr>
          <w:rFonts w:eastAsia="SimSun"/>
          <w:b/>
          <w:kern w:val="1"/>
          <w:sz w:val="27"/>
          <w:szCs w:val="27"/>
          <w:lang w:eastAsia="hi-IN" w:bidi="hi-IN"/>
        </w:rPr>
      </w:pPr>
      <w:r w:rsidRPr="00B46243">
        <w:rPr>
          <w:rFonts w:eastAsia="SimSun"/>
          <w:b/>
          <w:kern w:val="1"/>
          <w:sz w:val="27"/>
          <w:szCs w:val="27"/>
          <w:lang w:eastAsia="hi-IN" w:bidi="hi-IN"/>
        </w:rPr>
        <w:t xml:space="preserve">К </w:t>
      </w:r>
      <w:proofErr w:type="gramStart"/>
      <w:r w:rsidRPr="00B46243">
        <w:rPr>
          <w:rFonts w:eastAsia="SimSun"/>
          <w:b/>
          <w:kern w:val="1"/>
          <w:sz w:val="27"/>
          <w:szCs w:val="27"/>
          <w:lang w:eastAsia="hi-IN" w:bidi="hi-IN"/>
        </w:rPr>
        <w:t>заявке  прилагаются</w:t>
      </w:r>
      <w:proofErr w:type="gramEnd"/>
      <w:r w:rsidRPr="00B46243">
        <w:rPr>
          <w:rFonts w:eastAsia="SimSun"/>
          <w:b/>
          <w:kern w:val="1"/>
          <w:sz w:val="27"/>
          <w:szCs w:val="27"/>
          <w:lang w:eastAsia="hi-IN" w:bidi="hi-IN"/>
        </w:rPr>
        <w:t>:</w:t>
      </w:r>
    </w:p>
    <w:p w:rsidR="00B46243" w:rsidRPr="00B46243" w:rsidRDefault="00B46243" w:rsidP="00B46243">
      <w:pPr>
        <w:widowControl w:val="0"/>
        <w:autoSpaceDE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копии учредительных документов (для юридических лиц);</w:t>
      </w:r>
    </w:p>
    <w:p w:rsidR="00B46243" w:rsidRPr="00B46243" w:rsidRDefault="00B46243" w:rsidP="00B46243">
      <w:pPr>
        <w:widowControl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xml:space="preserve">- копия документа, подтверждающего полномочия руководителя (для юридического лица): </w:t>
      </w:r>
      <w:proofErr w:type="gramStart"/>
      <w:r w:rsidRPr="00B46243">
        <w:rPr>
          <w:rFonts w:eastAsia="SimSun" w:cs="Mangal"/>
          <w:kern w:val="1"/>
          <w:sz w:val="27"/>
          <w:szCs w:val="27"/>
          <w:lang w:eastAsia="hi-IN" w:bidi="hi-IN"/>
        </w:rPr>
        <w:t>копия  решения</w:t>
      </w:r>
      <w:proofErr w:type="gramEnd"/>
      <w:r w:rsidRPr="00B46243">
        <w:rPr>
          <w:rFonts w:eastAsia="SimSun" w:cs="Mangal"/>
          <w:kern w:val="1"/>
          <w:sz w:val="27"/>
          <w:szCs w:val="27"/>
          <w:lang w:eastAsia="hi-IN" w:bidi="hi-IN"/>
        </w:rPr>
        <w:t xml:space="preserve">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46243" w:rsidRPr="00B46243" w:rsidRDefault="00B46243" w:rsidP="00B46243">
      <w:pPr>
        <w:widowControl w:val="0"/>
        <w:autoSpaceDE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xml:space="preserve">- копия документа, удостоверяющего личность (для физических лиц); </w:t>
      </w:r>
    </w:p>
    <w:p w:rsidR="00B46243" w:rsidRPr="00B46243" w:rsidRDefault="00B46243" w:rsidP="00B46243">
      <w:pPr>
        <w:widowControl w:val="0"/>
        <w:ind w:firstLine="540"/>
        <w:jc w:val="both"/>
        <w:rPr>
          <w:rFonts w:eastAsia="SimSun" w:cs="Mangal"/>
          <w:kern w:val="1"/>
          <w:sz w:val="27"/>
          <w:szCs w:val="27"/>
          <w:lang w:eastAsia="ru-RU" w:bidi="hi-IN"/>
        </w:rPr>
      </w:pPr>
      <w:r w:rsidRPr="00B46243">
        <w:rPr>
          <w:rFonts w:eastAsia="SimSun" w:cs="Mangal"/>
          <w:kern w:val="1"/>
          <w:sz w:val="27"/>
          <w:szCs w:val="27"/>
          <w:lang w:eastAsia="hi-IN" w:bidi="hi-IN"/>
        </w:rPr>
        <w:t xml:space="preserve">- копия документа, </w:t>
      </w:r>
      <w:proofErr w:type="gramStart"/>
      <w:r w:rsidRPr="00B46243">
        <w:rPr>
          <w:rFonts w:eastAsia="SimSun" w:cs="Mangal"/>
          <w:kern w:val="1"/>
          <w:sz w:val="27"/>
          <w:szCs w:val="27"/>
          <w:lang w:eastAsia="hi-IN" w:bidi="hi-IN"/>
        </w:rPr>
        <w:t>подтверждающего  регистрацию</w:t>
      </w:r>
      <w:proofErr w:type="gramEnd"/>
      <w:r w:rsidRPr="00B46243">
        <w:rPr>
          <w:rFonts w:eastAsia="SimSun" w:cs="Mangal"/>
          <w:kern w:val="1"/>
          <w:sz w:val="27"/>
          <w:szCs w:val="27"/>
          <w:lang w:eastAsia="ru-RU" w:bidi="hi-IN"/>
        </w:rPr>
        <w:t xml:space="preserve"> физического  лица в качестве индивидуального  предпринимателя.</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w:t>
      </w:r>
      <w:r w:rsidR="00480044">
        <w:rPr>
          <w:rFonts w:eastAsia="SimSun" w:cs="Mangal"/>
          <w:kern w:val="1"/>
          <w:sz w:val="27"/>
          <w:szCs w:val="27"/>
          <w:lang w:eastAsia="hi-IN" w:bidi="hi-IN"/>
        </w:rPr>
        <w:t>чае если указанная доверенность</w:t>
      </w:r>
      <w:r w:rsidRPr="00B46243">
        <w:rPr>
          <w:rFonts w:eastAsia="SimSun" w:cs="Mangal"/>
          <w:kern w:val="1"/>
          <w:sz w:val="27"/>
          <w:szCs w:val="27"/>
          <w:lang w:eastAsia="hi-IN" w:bidi="hi-IN"/>
        </w:rPr>
        <w:t xml:space="preserve"> </w:t>
      </w:r>
      <w:r w:rsidR="00480044">
        <w:rPr>
          <w:rFonts w:eastAsia="SimSun" w:cs="Mangal"/>
          <w:kern w:val="1"/>
          <w:sz w:val="27"/>
          <w:szCs w:val="27"/>
          <w:lang w:eastAsia="hi-IN" w:bidi="hi-IN"/>
        </w:rPr>
        <w:t>подписана лицом, уполномоченным руководителем</w:t>
      </w:r>
      <w:r w:rsidRPr="00B46243">
        <w:rPr>
          <w:rFonts w:eastAsia="SimSun" w:cs="Mangal"/>
          <w:kern w:val="1"/>
          <w:sz w:val="27"/>
          <w:szCs w:val="27"/>
          <w:lang w:eastAsia="hi-IN" w:bidi="hi-IN"/>
        </w:rPr>
        <w:t xml:space="preserve"> Заявителя, заявление должно содержать сведения о докум</w:t>
      </w:r>
      <w:r w:rsidR="00480044">
        <w:rPr>
          <w:rFonts w:eastAsia="SimSun" w:cs="Mangal"/>
          <w:kern w:val="1"/>
          <w:sz w:val="27"/>
          <w:szCs w:val="27"/>
          <w:lang w:eastAsia="hi-IN" w:bidi="hi-IN"/>
        </w:rPr>
        <w:t>енте, подтверждающем</w:t>
      </w:r>
      <w:r w:rsidRPr="00B46243">
        <w:rPr>
          <w:rFonts w:eastAsia="SimSun" w:cs="Mangal"/>
          <w:kern w:val="1"/>
          <w:sz w:val="27"/>
          <w:szCs w:val="27"/>
          <w:lang w:eastAsia="hi-IN" w:bidi="hi-IN"/>
        </w:rPr>
        <w:t xml:space="preserve"> полномочия такого лица; для индивидуального предпринимателя - доверенность (ее заверенная копия);</w:t>
      </w:r>
    </w:p>
    <w:p w:rsidR="00B46243" w:rsidRPr="00B46243" w:rsidRDefault="00B46243" w:rsidP="00B46243">
      <w:pPr>
        <w:widowControl w:val="0"/>
        <w:autoSpaceDE w:val="0"/>
        <w:ind w:firstLine="709"/>
        <w:jc w:val="both"/>
        <w:rPr>
          <w:sz w:val="27"/>
          <w:szCs w:val="27"/>
        </w:rPr>
      </w:pPr>
      <w:r w:rsidRPr="00B46243">
        <w:rPr>
          <w:sz w:val="27"/>
          <w:szCs w:val="27"/>
        </w:rPr>
        <w:t>- полученная не ранее, чем за шесть месяцев до даты подачи заявления, выписка из Единого государственного реестра юридических лиц или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B46243" w:rsidRPr="00B46243" w:rsidRDefault="00B46243" w:rsidP="00B46243">
      <w:pPr>
        <w:widowControl w:val="0"/>
        <w:autoSpaceDE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эскиз, дизайн-проект внешнего вид</w:t>
      </w:r>
      <w:r w:rsidR="00480044">
        <w:rPr>
          <w:rFonts w:eastAsia="SimSun" w:cs="Mangal"/>
          <w:kern w:val="1"/>
          <w:sz w:val="27"/>
          <w:szCs w:val="27"/>
          <w:lang w:eastAsia="hi-IN" w:bidi="hi-IN"/>
        </w:rPr>
        <w:t>а, со дня согласования которого с управлением градостроительства администрации</w:t>
      </w:r>
      <w:r w:rsidRPr="00B46243">
        <w:rPr>
          <w:rFonts w:eastAsia="SimSun" w:cs="Mangal"/>
          <w:kern w:val="1"/>
          <w:sz w:val="27"/>
          <w:szCs w:val="27"/>
          <w:lang w:eastAsia="hi-IN" w:bidi="hi-IN"/>
        </w:rPr>
        <w:t xml:space="preserve"> города Орла прошло не более пяти лет до момента подачи заявки на участие в аукционе;</w:t>
      </w:r>
    </w:p>
    <w:p w:rsidR="00B46243" w:rsidRPr="00B46243" w:rsidRDefault="00B46243" w:rsidP="00B46243">
      <w:pPr>
        <w:widowControl w:val="0"/>
        <w:autoSpaceDE w:val="0"/>
        <w:ind w:firstLine="540"/>
        <w:jc w:val="both"/>
        <w:rPr>
          <w:rFonts w:eastAsia="SimSun" w:cs="Mangal"/>
          <w:kern w:val="1"/>
          <w:szCs w:val="28"/>
          <w:lang w:eastAsia="hi-IN" w:bidi="hi-IN"/>
        </w:rPr>
      </w:pPr>
      <w:r w:rsidRPr="00B46243">
        <w:rPr>
          <w:rFonts w:eastAsia="SimSun" w:cs="Mangal"/>
          <w:kern w:val="1"/>
          <w:sz w:val="27"/>
          <w:szCs w:val="27"/>
          <w:lang w:eastAsia="hi-IN" w:bidi="hi-IN"/>
        </w:rPr>
        <w:t>- платежный документ, подтверждающий внесение денежных средств в качестве задатка для участия в аукционе, в размере, равном начальной цене заявленного лота. Если участником конкурса является бюджетное учреждение, предоставление задатка не требуется.</w:t>
      </w:r>
    </w:p>
    <w:p w:rsidR="00B46243" w:rsidRPr="00B46243" w:rsidRDefault="00B46243" w:rsidP="00B46243">
      <w:pPr>
        <w:widowControl w:val="0"/>
        <w:suppressAutoHyphens w:val="0"/>
        <w:rPr>
          <w:rFonts w:eastAsia="SimSun" w:cs="Mangal"/>
          <w:b/>
          <w:kern w:val="1"/>
          <w:sz w:val="27"/>
          <w:szCs w:val="27"/>
          <w:lang w:eastAsia="hi-IN" w:bidi="hi-IN"/>
        </w:rPr>
      </w:pPr>
      <w:proofErr w:type="gramStart"/>
      <w:r w:rsidRPr="00B46243">
        <w:rPr>
          <w:rFonts w:eastAsia="SimSun" w:cs="Mangal"/>
          <w:b/>
          <w:kern w:val="1"/>
          <w:sz w:val="27"/>
          <w:szCs w:val="27"/>
          <w:u w:val="single"/>
          <w:lang w:eastAsia="hi-IN" w:bidi="hi-IN"/>
        </w:rPr>
        <w:t>Задаток  для</w:t>
      </w:r>
      <w:proofErr w:type="gramEnd"/>
      <w:r w:rsidRPr="00B46243">
        <w:rPr>
          <w:rFonts w:eastAsia="SimSun" w:cs="Mangal"/>
          <w:b/>
          <w:kern w:val="1"/>
          <w:sz w:val="27"/>
          <w:szCs w:val="27"/>
          <w:u w:val="single"/>
          <w:lang w:eastAsia="hi-IN" w:bidi="hi-IN"/>
        </w:rPr>
        <w:t xml:space="preserve">  участия  в  аукционе  перечисляется  на  расчетный  счет:</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lastRenderedPageBreak/>
        <w:t xml:space="preserve">Финансовое управление администрации города Орла (администрация города Орла л/с 05543011980)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ИНН 5701000745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КПП 575301001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р/с 03232643547010005400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Банк: Отделение Орел//УФК по Орловской области г. Орел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БИК 015402901 </w:t>
      </w:r>
    </w:p>
    <w:p w:rsidR="00B46243" w:rsidRPr="00B46243" w:rsidRDefault="00B46243" w:rsidP="00B46243">
      <w:pPr>
        <w:widowControl w:val="0"/>
        <w:suppressAutoHyphens w:val="0"/>
        <w:jc w:val="both"/>
        <w:rPr>
          <w:rFonts w:eastAsia="SimSun" w:cs="Mangal"/>
          <w:kern w:val="1"/>
          <w:sz w:val="27"/>
          <w:szCs w:val="27"/>
          <w:lang w:eastAsia="hi-IN" w:bidi="hi-IN"/>
        </w:rPr>
      </w:pPr>
      <w:r w:rsidRPr="00B46243">
        <w:rPr>
          <w:rFonts w:eastAsia="SimSun" w:cs="Mangal"/>
          <w:kern w:val="1"/>
          <w:sz w:val="27"/>
          <w:szCs w:val="27"/>
          <w:lang w:eastAsia="hi-IN" w:bidi="hi-IN"/>
        </w:rPr>
        <w:t>КБК 0</w:t>
      </w:r>
    </w:p>
    <w:p w:rsidR="00B46243" w:rsidRPr="00B46243" w:rsidRDefault="00B46243" w:rsidP="00B46243">
      <w:pPr>
        <w:widowControl w:val="0"/>
        <w:suppressAutoHyphens w:val="0"/>
        <w:jc w:val="both"/>
        <w:rPr>
          <w:rFonts w:eastAsia="SimSun" w:cs="Mangal"/>
          <w:kern w:val="1"/>
          <w:sz w:val="27"/>
          <w:szCs w:val="27"/>
          <w:lang w:eastAsia="hi-IN" w:bidi="hi-IN"/>
        </w:rPr>
      </w:pPr>
    </w:p>
    <w:p w:rsidR="00B46243" w:rsidRPr="00B46243" w:rsidRDefault="00B46243" w:rsidP="00B46243">
      <w:pPr>
        <w:suppressAutoHyphens w:val="0"/>
        <w:autoSpaceDE w:val="0"/>
        <w:autoSpaceDN w:val="0"/>
        <w:adjustRightInd w:val="0"/>
        <w:ind w:firstLine="709"/>
        <w:jc w:val="both"/>
        <w:outlineLvl w:val="0"/>
        <w:rPr>
          <w:b/>
          <w:bCs/>
          <w:sz w:val="27"/>
          <w:szCs w:val="27"/>
          <w:lang w:eastAsia="ru-RU"/>
        </w:rPr>
      </w:pPr>
      <w:r w:rsidRPr="00B46243">
        <w:rPr>
          <w:b/>
          <w:bCs/>
          <w:sz w:val="27"/>
          <w:szCs w:val="27"/>
          <w:lang w:eastAsia="ru-RU"/>
        </w:rPr>
        <w:t>Порядок проведения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Аукцион проводит аукционист, назначаемый Организатором. </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Аукцион начинается с оглашения аукционистом краткой характеристики площадки для размещения нестационарного объекта, начальной цены приобретения права на заключение договора, а также шага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Шаг аукциона устанавливается в пределах от 5 до 15 процентов начальной цены. Шаг аукциона остается единым на весь период аукциона. В процессе торгов аукционист называет цену, а участники сигнализируют о готовности приобрести право на заключение договора путем поднятия билетов.</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Аукцион начинается с объявления начальной цены приобретения права на заключение договора. После объявления очередной цены аукционист называет участника, который, с точки зрения аукциониста, первым поднял билет. Затем аукционист предлагает участникам повысить цену не менее чем на шаг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При отсутствии участников, готовых предложить более высокую цену, аукционист повторяет последнюю предложенную цену три раза.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Аукцион завершается, когда после троекратного объявления очередной цены ни один из участников не поднял билет. Победителем аукциона становится участник, номер билета которого был назван аукционистом последним, </w:t>
      </w:r>
      <w:r w:rsidRPr="00B46243">
        <w:rPr>
          <w:rFonts w:eastAsia="SimSun"/>
          <w:bCs/>
          <w:kern w:val="1"/>
          <w:sz w:val="27"/>
          <w:szCs w:val="27"/>
          <w:lang w:eastAsia="hi-IN" w:bidi="hi-IN"/>
        </w:rPr>
        <w:t>предложивший наиболее высокую цену лота.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После завершения аукциона аукционист объявляет о приобретении права на заключение договора, называет окончательную цену аукциона и лицо, признанное победителем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Если после троекратного объявления начальной цены ни один из участников аукциона не поднял билет, аукцион признается несостоявшимся.</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Секретарь комиссии по проведению аукциона ведет протокол аукциона, в который заносятся все предложения о цене приобретения права заключения договора с указанием предлагающего лица, результаты аукциона. Протокол составляется в пятидневный срок с даты проведения аукциона и подписывается всеми членами комиссии и участником аукциона, признанным победителем. Победитель аукциона при уклонении от подписания протокола утрачивает право на заключение договора.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p>
    <w:p w:rsidR="00B46243" w:rsidRPr="00B46243" w:rsidRDefault="00B46243" w:rsidP="00B46243">
      <w:pPr>
        <w:widowControl w:val="0"/>
        <w:suppressAutoHyphens w:val="0"/>
        <w:ind w:firstLine="709"/>
        <w:jc w:val="both"/>
        <w:rPr>
          <w:rFonts w:eastAsia="SimSun" w:cs="Mangal"/>
          <w:b/>
          <w:kern w:val="1"/>
          <w:sz w:val="27"/>
          <w:szCs w:val="27"/>
          <w:lang w:eastAsia="hi-IN" w:bidi="hi-IN"/>
        </w:rPr>
      </w:pPr>
      <w:r w:rsidRPr="00B46243">
        <w:rPr>
          <w:rFonts w:eastAsia="SimSun" w:cs="Mangal"/>
          <w:b/>
          <w:kern w:val="1"/>
          <w:sz w:val="27"/>
          <w:szCs w:val="27"/>
          <w:lang w:eastAsia="hi-IN" w:bidi="hi-IN"/>
        </w:rPr>
        <w:t>Порядок расчетов. Заключение договоров.</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Участник аукциона перечисляет на определенный Организатором расчетный счет денежные средства, равные цене приобретения права заключения договора, что подтверждает копией платежного поручения (квитанции). Денежные средства, внесенные победителем в качестве задатка для участия в аукционе, перечисляются в установленном порядке в бюджет города в счет оплаты цены выигранного лота. Денежные средства, внесенные в качестве задатка для участия в аукционе, возвращаются не победившему участнику </w:t>
      </w:r>
      <w:r w:rsidRPr="00B46243">
        <w:rPr>
          <w:rFonts w:eastAsia="SimSun" w:cs="Mangal"/>
          <w:kern w:val="1"/>
          <w:sz w:val="27"/>
          <w:szCs w:val="27"/>
          <w:lang w:eastAsia="hi-IN" w:bidi="hi-IN"/>
        </w:rPr>
        <w:lastRenderedPageBreak/>
        <w:t>аукциона в течение 5 рабочих дней со дня проведения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Не позднее 20 рабочих дней с момента подписания победителем протокола Организатор контролирует и организует оформление договора на предоставление места на размещение нестационарного объекта на территории муниципального образования «Город Орёл» по форме, указанной в приложении №2 к извещению.</w:t>
      </w:r>
    </w:p>
    <w:p w:rsidR="00B46243" w:rsidRPr="00B46243" w:rsidRDefault="00B46243" w:rsidP="00B46243">
      <w:pPr>
        <w:suppressAutoHyphens w:val="0"/>
        <w:autoSpaceDE w:val="0"/>
        <w:autoSpaceDN w:val="0"/>
        <w:adjustRightInd w:val="0"/>
        <w:ind w:firstLine="709"/>
        <w:jc w:val="both"/>
        <w:rPr>
          <w:sz w:val="27"/>
          <w:szCs w:val="27"/>
          <w:lang w:eastAsia="ru-RU"/>
        </w:rPr>
      </w:pPr>
      <w:r w:rsidRPr="00B46243">
        <w:rPr>
          <w:sz w:val="27"/>
          <w:szCs w:val="27"/>
          <w:lang w:eastAsia="ru-RU"/>
        </w:rPr>
        <w:t>Для подписания договора заявитель представляет Организатору:</w:t>
      </w:r>
    </w:p>
    <w:p w:rsidR="00B46243" w:rsidRPr="00B46243" w:rsidRDefault="00B46243" w:rsidP="00B46243">
      <w:pPr>
        <w:suppressAutoHyphens w:val="0"/>
        <w:autoSpaceDE w:val="0"/>
        <w:autoSpaceDN w:val="0"/>
        <w:adjustRightInd w:val="0"/>
        <w:jc w:val="both"/>
        <w:rPr>
          <w:sz w:val="27"/>
          <w:szCs w:val="27"/>
          <w:lang w:eastAsia="ru-RU"/>
        </w:rPr>
      </w:pPr>
      <w:r w:rsidRPr="00B46243">
        <w:rPr>
          <w:sz w:val="27"/>
          <w:szCs w:val="27"/>
          <w:lang w:eastAsia="ru-RU"/>
        </w:rPr>
        <w:t>- документы, подтверждающие полномочия руководителя юридического лица действовать от его имени;</w:t>
      </w:r>
    </w:p>
    <w:p w:rsidR="00B46243" w:rsidRPr="00B46243" w:rsidRDefault="00B46243" w:rsidP="00B46243">
      <w:pPr>
        <w:suppressAutoHyphens w:val="0"/>
        <w:autoSpaceDE w:val="0"/>
        <w:autoSpaceDN w:val="0"/>
        <w:adjustRightInd w:val="0"/>
        <w:jc w:val="both"/>
        <w:rPr>
          <w:sz w:val="27"/>
          <w:szCs w:val="27"/>
          <w:lang w:eastAsia="ru-RU"/>
        </w:rPr>
      </w:pPr>
      <w:r w:rsidRPr="00B46243">
        <w:rPr>
          <w:sz w:val="27"/>
          <w:szCs w:val="27"/>
          <w:lang w:eastAsia="ru-RU"/>
        </w:rPr>
        <w:t>- документ, удостоверяющий личность заявителя;</w:t>
      </w:r>
    </w:p>
    <w:p w:rsidR="00B46243" w:rsidRPr="00B46243" w:rsidRDefault="00B46243" w:rsidP="00B46243">
      <w:pPr>
        <w:suppressAutoHyphens w:val="0"/>
        <w:autoSpaceDE w:val="0"/>
        <w:autoSpaceDN w:val="0"/>
        <w:adjustRightInd w:val="0"/>
        <w:jc w:val="both"/>
        <w:rPr>
          <w:sz w:val="27"/>
          <w:szCs w:val="27"/>
          <w:lang w:eastAsia="ru-RU"/>
        </w:rPr>
      </w:pPr>
      <w:r w:rsidRPr="00B46243">
        <w:rPr>
          <w:sz w:val="27"/>
          <w:szCs w:val="27"/>
          <w:lang w:eastAsia="ru-RU"/>
        </w:rPr>
        <w:t>- копию платежного поручения (квитанции) об уплате цены лота в полном объеме.</w:t>
      </w:r>
    </w:p>
    <w:p w:rsidR="00B46243" w:rsidRPr="00B46243" w:rsidRDefault="00B46243" w:rsidP="00B46243">
      <w:pPr>
        <w:suppressAutoHyphens w:val="0"/>
        <w:autoSpaceDE w:val="0"/>
        <w:autoSpaceDN w:val="0"/>
        <w:adjustRightInd w:val="0"/>
        <w:ind w:firstLine="709"/>
        <w:jc w:val="both"/>
        <w:rPr>
          <w:sz w:val="27"/>
          <w:szCs w:val="27"/>
          <w:lang w:eastAsia="ru-RU"/>
        </w:rPr>
      </w:pPr>
      <w:r w:rsidRPr="00B46243">
        <w:rPr>
          <w:sz w:val="27"/>
          <w:szCs w:val="27"/>
          <w:lang w:eastAsia="ru-RU"/>
        </w:rPr>
        <w:t>Неявка победителя аукциона в установленный срок для оформления договора, а также задержка оформления договора по вине победителя рассматриваются как отказ от победы в аукционе и, соответственно, получения прав на заключение договора. В этом случае победитель аукциона признается уклонившимся. Денежные средства, перечисленные им в качестве задатка для участия в аукционе, перечисляются в бюджет города Орла.</w:t>
      </w:r>
    </w:p>
    <w:p w:rsidR="00B46243" w:rsidRPr="00B46243" w:rsidRDefault="00B46243" w:rsidP="00B46243">
      <w:pPr>
        <w:widowControl w:val="0"/>
        <w:suppressAutoHyphens w:val="0"/>
        <w:jc w:val="both"/>
        <w:rPr>
          <w:rFonts w:eastAsia="SimSun" w:cs="Mangal"/>
          <w:kern w:val="1"/>
          <w:sz w:val="27"/>
          <w:szCs w:val="27"/>
          <w:lang w:eastAsia="hi-IN" w:bidi="hi-IN"/>
        </w:rPr>
      </w:pPr>
    </w:p>
    <w:p w:rsidR="00B46243" w:rsidRPr="00B46243" w:rsidRDefault="00B46243" w:rsidP="00B46243">
      <w:pPr>
        <w:widowControl w:val="0"/>
        <w:suppressAutoHyphens w:val="0"/>
        <w:jc w:val="both"/>
        <w:rPr>
          <w:rFonts w:eastAsia="SimSun" w:cs="Mangal"/>
          <w:kern w:val="1"/>
          <w:sz w:val="24"/>
          <w:lang w:eastAsia="hi-IN" w:bidi="hi-IN"/>
        </w:rPr>
      </w:pPr>
    </w:p>
    <w:p w:rsidR="00B46243" w:rsidRPr="00B46243" w:rsidRDefault="00B46243" w:rsidP="00B46243">
      <w:pPr>
        <w:widowControl w:val="0"/>
        <w:suppressAutoHyphens w:val="0"/>
        <w:rPr>
          <w:rFonts w:eastAsia="SimSun" w:cs="Mangal"/>
          <w:kern w:val="1"/>
          <w:sz w:val="27"/>
          <w:szCs w:val="27"/>
          <w:lang w:eastAsia="hi-IN" w:bidi="hi-IN"/>
        </w:rPr>
      </w:pPr>
    </w:p>
    <w:p w:rsidR="004F4A7A" w:rsidRDefault="004F4A7A" w:rsidP="00B46243">
      <w:pPr>
        <w:widowControl w:val="0"/>
        <w:suppressAutoHyphens w:val="0"/>
        <w:rPr>
          <w:rFonts w:eastAsia="SimSun" w:cs="Mangal"/>
          <w:kern w:val="1"/>
          <w:sz w:val="27"/>
          <w:szCs w:val="27"/>
          <w:lang w:eastAsia="hi-IN" w:bidi="hi-IN"/>
        </w:rPr>
      </w:pPr>
      <w:r>
        <w:rPr>
          <w:rFonts w:eastAsia="SimSun" w:cs="Mangal"/>
          <w:kern w:val="1"/>
          <w:sz w:val="27"/>
          <w:szCs w:val="27"/>
          <w:lang w:eastAsia="hi-IN" w:bidi="hi-IN"/>
        </w:rPr>
        <w:t>Заместитель</w:t>
      </w:r>
      <w:r w:rsidR="00B46243">
        <w:rPr>
          <w:rFonts w:eastAsia="SimSun" w:cs="Mangal"/>
          <w:kern w:val="1"/>
          <w:sz w:val="27"/>
          <w:szCs w:val="27"/>
          <w:lang w:eastAsia="hi-IN" w:bidi="hi-IN"/>
        </w:rPr>
        <w:t xml:space="preserve"> н</w:t>
      </w:r>
      <w:r w:rsidR="00B46243" w:rsidRPr="00B46243">
        <w:rPr>
          <w:rFonts w:eastAsia="SimSun" w:cs="Mangal"/>
          <w:kern w:val="1"/>
          <w:sz w:val="27"/>
          <w:szCs w:val="27"/>
          <w:lang w:eastAsia="hi-IN" w:bidi="hi-IN"/>
        </w:rPr>
        <w:t>ачальник</w:t>
      </w:r>
      <w:r>
        <w:rPr>
          <w:rFonts w:eastAsia="SimSun" w:cs="Mangal"/>
          <w:kern w:val="1"/>
          <w:sz w:val="27"/>
          <w:szCs w:val="27"/>
          <w:lang w:eastAsia="hi-IN" w:bidi="hi-IN"/>
        </w:rPr>
        <w:t>а</w:t>
      </w:r>
      <w:r w:rsidR="00B46243" w:rsidRPr="00B46243">
        <w:rPr>
          <w:rFonts w:eastAsia="SimSun" w:cs="Mangal"/>
          <w:kern w:val="1"/>
          <w:sz w:val="27"/>
          <w:szCs w:val="27"/>
          <w:lang w:eastAsia="hi-IN" w:bidi="hi-IN"/>
        </w:rPr>
        <w:t xml:space="preserve"> управления</w:t>
      </w:r>
      <w:r>
        <w:rPr>
          <w:rFonts w:eastAsia="SimSun" w:cs="Mangal"/>
          <w:kern w:val="1"/>
          <w:sz w:val="27"/>
          <w:szCs w:val="27"/>
          <w:lang w:eastAsia="hi-IN" w:bidi="hi-IN"/>
        </w:rPr>
        <w:t xml:space="preserve"> – </w:t>
      </w:r>
    </w:p>
    <w:p w:rsidR="00B46243" w:rsidRPr="00B46243" w:rsidRDefault="004F4A7A" w:rsidP="00B46243">
      <w:pPr>
        <w:widowControl w:val="0"/>
        <w:suppressAutoHyphens w:val="0"/>
        <w:rPr>
          <w:rFonts w:eastAsia="SimSun" w:cs="Mangal"/>
          <w:kern w:val="1"/>
          <w:sz w:val="27"/>
          <w:szCs w:val="27"/>
          <w:lang w:eastAsia="hi-IN" w:bidi="hi-IN"/>
        </w:rPr>
      </w:pPr>
      <w:r>
        <w:rPr>
          <w:rFonts w:eastAsia="SimSun" w:cs="Mangal"/>
          <w:kern w:val="1"/>
          <w:sz w:val="27"/>
          <w:szCs w:val="27"/>
          <w:lang w:eastAsia="hi-IN" w:bidi="hi-IN"/>
        </w:rPr>
        <w:t>начальник</w:t>
      </w:r>
      <w:r w:rsidR="00B46243" w:rsidRPr="00B46243">
        <w:rPr>
          <w:rFonts w:eastAsia="SimSun" w:cs="Mangal"/>
          <w:kern w:val="1"/>
          <w:sz w:val="27"/>
          <w:szCs w:val="27"/>
          <w:lang w:eastAsia="hi-IN" w:bidi="hi-IN"/>
        </w:rPr>
        <w:t xml:space="preserve"> </w:t>
      </w:r>
      <w:r>
        <w:rPr>
          <w:rFonts w:eastAsia="SimSun" w:cs="Mangal"/>
          <w:kern w:val="1"/>
          <w:sz w:val="27"/>
          <w:szCs w:val="27"/>
          <w:lang w:eastAsia="hi-IN" w:bidi="hi-IN"/>
        </w:rPr>
        <w:t>отдела инвестиционной политики</w:t>
      </w:r>
    </w:p>
    <w:p w:rsidR="00B46243" w:rsidRPr="00B46243" w:rsidRDefault="004F4A7A" w:rsidP="00B46243">
      <w:pPr>
        <w:widowControl w:val="0"/>
        <w:suppressAutoHyphens w:val="0"/>
        <w:rPr>
          <w:rFonts w:eastAsia="SimSun" w:cs="Mangal"/>
          <w:kern w:val="1"/>
          <w:sz w:val="27"/>
          <w:szCs w:val="27"/>
          <w:lang w:eastAsia="hi-IN" w:bidi="hi-IN"/>
        </w:rPr>
      </w:pPr>
      <w:r>
        <w:rPr>
          <w:rFonts w:eastAsia="SimSun" w:cs="Mangal"/>
          <w:kern w:val="1"/>
          <w:sz w:val="27"/>
          <w:szCs w:val="27"/>
          <w:lang w:eastAsia="hi-IN" w:bidi="hi-IN"/>
        </w:rPr>
        <w:t xml:space="preserve">управления </w:t>
      </w:r>
      <w:r w:rsidR="00B46243" w:rsidRPr="00B46243">
        <w:rPr>
          <w:rFonts w:eastAsia="SimSun" w:cs="Mangal"/>
          <w:kern w:val="1"/>
          <w:sz w:val="27"/>
          <w:szCs w:val="27"/>
          <w:lang w:eastAsia="hi-IN" w:bidi="hi-IN"/>
        </w:rPr>
        <w:t>экономического развития</w:t>
      </w:r>
    </w:p>
    <w:p w:rsidR="00B46243" w:rsidRPr="00B46243" w:rsidRDefault="00B46243" w:rsidP="00B46243">
      <w:pPr>
        <w:widowControl w:val="0"/>
        <w:jc w:val="both"/>
        <w:rPr>
          <w:rFonts w:eastAsia="SimSun" w:cs="Mangal"/>
          <w:kern w:val="1"/>
          <w:sz w:val="27"/>
          <w:szCs w:val="27"/>
          <w:lang w:eastAsia="hi-IN" w:bidi="hi-IN"/>
        </w:rPr>
      </w:pPr>
      <w:proofErr w:type="gramStart"/>
      <w:r w:rsidRPr="00B46243">
        <w:rPr>
          <w:rFonts w:ascii="12" w:eastAsia="SimSun" w:hAnsi="12" w:cs="12"/>
          <w:kern w:val="1"/>
          <w:sz w:val="27"/>
          <w:szCs w:val="27"/>
          <w:lang w:eastAsia="hi-IN" w:bidi="hi-IN"/>
        </w:rPr>
        <w:t>администрации  города</w:t>
      </w:r>
      <w:proofErr w:type="gramEnd"/>
      <w:r w:rsidRPr="00B46243">
        <w:rPr>
          <w:rFonts w:ascii="12" w:eastAsia="SimSun" w:hAnsi="12" w:cs="12"/>
          <w:kern w:val="1"/>
          <w:sz w:val="27"/>
          <w:szCs w:val="27"/>
          <w:lang w:eastAsia="hi-IN" w:bidi="hi-IN"/>
        </w:rPr>
        <w:t xml:space="preserve">  Орла                                                               </w:t>
      </w:r>
      <w:r w:rsidR="00C15A79">
        <w:rPr>
          <w:rFonts w:ascii="12" w:eastAsia="SimSun" w:hAnsi="12" w:cs="12"/>
          <w:kern w:val="1"/>
          <w:sz w:val="27"/>
          <w:szCs w:val="27"/>
          <w:lang w:eastAsia="hi-IN" w:bidi="hi-IN"/>
        </w:rPr>
        <w:t xml:space="preserve">        Р.А. Юшин</w:t>
      </w: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D149A5" w:rsidRDefault="00D149A5" w:rsidP="0096036C">
      <w:pPr>
        <w:ind w:left="-13" w:right="-144"/>
        <w:jc w:val="both"/>
        <w:rPr>
          <w:sz w:val="20"/>
          <w:szCs w:val="20"/>
        </w:rPr>
        <w:sectPr w:rsidR="00D149A5" w:rsidSect="00480044">
          <w:pgSz w:w="11906" w:h="16838"/>
          <w:pgMar w:top="567" w:right="851" w:bottom="993" w:left="1701" w:header="720" w:footer="720" w:gutter="0"/>
          <w:cols w:space="720"/>
          <w:docGrid w:linePitch="600" w:charSpace="24576"/>
        </w:sectPr>
      </w:pPr>
    </w:p>
    <w:tbl>
      <w:tblPr>
        <w:tblStyle w:val="ab"/>
        <w:tblW w:w="9619" w:type="dxa"/>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4536"/>
      </w:tblGrid>
      <w:tr w:rsidR="00D149A5" w:rsidTr="00D149A5">
        <w:tc>
          <w:tcPr>
            <w:tcW w:w="5083" w:type="dxa"/>
          </w:tcPr>
          <w:p w:rsidR="00D149A5" w:rsidRDefault="00D149A5" w:rsidP="0096036C">
            <w:pPr>
              <w:ind w:right="-144"/>
              <w:jc w:val="both"/>
              <w:rPr>
                <w:sz w:val="20"/>
                <w:szCs w:val="20"/>
              </w:rPr>
            </w:pPr>
          </w:p>
        </w:tc>
        <w:tc>
          <w:tcPr>
            <w:tcW w:w="4536" w:type="dxa"/>
          </w:tcPr>
          <w:p w:rsidR="00D149A5" w:rsidRDefault="00D149A5" w:rsidP="0096036C">
            <w:pPr>
              <w:ind w:right="-144"/>
              <w:jc w:val="center"/>
              <w:rPr>
                <w:szCs w:val="28"/>
              </w:rPr>
            </w:pPr>
            <w:r w:rsidRPr="00D149A5">
              <w:rPr>
                <w:szCs w:val="28"/>
              </w:rPr>
              <w:t xml:space="preserve">Приложение </w:t>
            </w:r>
          </w:p>
          <w:p w:rsidR="00D149A5" w:rsidRDefault="00D149A5" w:rsidP="0096036C">
            <w:pPr>
              <w:ind w:right="-144"/>
              <w:jc w:val="center"/>
              <w:rPr>
                <w:szCs w:val="28"/>
              </w:rPr>
            </w:pPr>
            <w:r w:rsidRPr="00D149A5">
              <w:rPr>
                <w:szCs w:val="28"/>
              </w:rPr>
              <w:t xml:space="preserve">к </w:t>
            </w:r>
            <w:r w:rsidR="00B46243">
              <w:rPr>
                <w:szCs w:val="28"/>
              </w:rPr>
              <w:t>извещению</w:t>
            </w:r>
            <w:r w:rsidRPr="00D149A5">
              <w:rPr>
                <w:szCs w:val="28"/>
              </w:rPr>
              <w:t xml:space="preserve"> </w:t>
            </w:r>
          </w:p>
          <w:p w:rsidR="00D149A5" w:rsidRPr="00D149A5" w:rsidRDefault="00D149A5" w:rsidP="0096036C">
            <w:pPr>
              <w:ind w:right="-144"/>
              <w:jc w:val="center"/>
              <w:rPr>
                <w:szCs w:val="28"/>
              </w:rPr>
            </w:pPr>
            <w:r>
              <w:rPr>
                <w:szCs w:val="28"/>
              </w:rPr>
              <w:t>администрации города Орла от «___» ______________ №______</w:t>
            </w:r>
          </w:p>
        </w:tc>
      </w:tr>
    </w:tbl>
    <w:p w:rsidR="005F6982" w:rsidRDefault="005F6982" w:rsidP="0096036C">
      <w:pPr>
        <w:ind w:left="-13" w:right="-144"/>
        <w:jc w:val="both"/>
        <w:rPr>
          <w:sz w:val="20"/>
          <w:szCs w:val="20"/>
        </w:rPr>
      </w:pPr>
    </w:p>
    <w:p w:rsidR="00D149A5" w:rsidRPr="00D149A5" w:rsidRDefault="00D149A5" w:rsidP="0096036C">
      <w:pPr>
        <w:ind w:left="-13" w:right="-144"/>
        <w:jc w:val="both"/>
        <w:rPr>
          <w:sz w:val="20"/>
          <w:szCs w:val="20"/>
        </w:rPr>
      </w:pPr>
    </w:p>
    <w:p w:rsidR="005F6982" w:rsidRDefault="00D149A5" w:rsidP="0096036C">
      <w:pPr>
        <w:ind w:right="-144"/>
        <w:jc w:val="center"/>
        <w:rPr>
          <w:szCs w:val="28"/>
        </w:rPr>
      </w:pPr>
      <w:r w:rsidRPr="00D149A5">
        <w:rPr>
          <w:szCs w:val="28"/>
        </w:rPr>
        <w:t>60</w:t>
      </w:r>
      <w:r>
        <w:rPr>
          <w:szCs w:val="28"/>
        </w:rPr>
        <w:t>. Реализация кваса из автоцистерны (или ролл-бара)</w:t>
      </w:r>
    </w:p>
    <w:p w:rsidR="00D149A5" w:rsidRPr="00D149A5" w:rsidRDefault="00D149A5" w:rsidP="0096036C">
      <w:pPr>
        <w:ind w:right="-144"/>
        <w:jc w:val="center"/>
        <w:rPr>
          <w:szCs w:val="28"/>
        </w:rPr>
      </w:pPr>
      <w:r>
        <w:rPr>
          <w:szCs w:val="28"/>
        </w:rPr>
        <w:t>(г. Орел, ул. Гостиная у сквера Маяковского)</w:t>
      </w:r>
    </w:p>
    <w:p w:rsidR="00D149A5" w:rsidRDefault="00D149A5" w:rsidP="0096036C">
      <w:pPr>
        <w:ind w:right="-144"/>
        <w:jc w:val="both"/>
        <w:rPr>
          <w:color w:val="FFFFFF" w:themeColor="background1"/>
          <w:szCs w:val="28"/>
        </w:rPr>
      </w:pPr>
    </w:p>
    <w:p w:rsidR="00D149A5" w:rsidRDefault="00EA4AD8" w:rsidP="0096036C">
      <w:pPr>
        <w:ind w:left="-567" w:right="-144"/>
        <w:jc w:val="center"/>
        <w:rPr>
          <w:color w:val="FFFFFF" w:themeColor="background1"/>
          <w:szCs w:val="28"/>
        </w:rPr>
      </w:pPr>
      <w:r>
        <w:rPr>
          <w:noProof/>
          <w:color w:val="FFFFFF" w:themeColor="background1"/>
          <w:szCs w:val="28"/>
          <w:lang w:eastAsia="ru-RU"/>
        </w:rPr>
        <w:drawing>
          <wp:inline distT="0" distB="0" distL="0" distR="0">
            <wp:extent cx="5819775" cy="4229100"/>
            <wp:effectExtent l="0" t="0" r="9525" b="0"/>
            <wp:docPr id="34" name="Рисунок 34" descr="Z:\Общая\Васильева\СХЕМЫ\2017-2018-2019-2020-2021-2022г\Для УМиЗ по кадастровой стоимости земельных участков\Графические схемы приложение 2 (передвижные НТО)\218 Автоцистерна, сквер Маяко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Общая\Васильева\СХЕМЫ\2017-2018-2019-2020-2021-2022г\Для УМиЗ по кадастровой стоимости земельных участков\Графические схемы приложение 2 (передвижные НТО)\218 Автоцистерна, сквер Маяковског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9775" cy="4229100"/>
                    </a:xfrm>
                    <a:prstGeom prst="rect">
                      <a:avLst/>
                    </a:prstGeom>
                    <a:noFill/>
                    <a:ln>
                      <a:noFill/>
                    </a:ln>
                  </pic:spPr>
                </pic:pic>
              </a:graphicData>
            </a:graphic>
          </wp:inline>
        </w:drawing>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D149A5" w:rsidTr="0096036C">
        <w:tc>
          <w:tcPr>
            <w:tcW w:w="4785" w:type="dxa"/>
          </w:tcPr>
          <w:p w:rsidR="004F4A7A" w:rsidRPr="004F4A7A" w:rsidRDefault="004F4A7A" w:rsidP="004F4A7A">
            <w:pPr>
              <w:ind w:right="-144"/>
              <w:rPr>
                <w:szCs w:val="28"/>
              </w:rPr>
            </w:pPr>
            <w:r w:rsidRPr="004F4A7A">
              <w:rPr>
                <w:szCs w:val="28"/>
              </w:rPr>
              <w:t xml:space="preserve">Заместитель начальника управления – </w:t>
            </w:r>
          </w:p>
          <w:p w:rsidR="004F4A7A" w:rsidRPr="004F4A7A" w:rsidRDefault="004F4A7A" w:rsidP="004F4A7A">
            <w:pPr>
              <w:ind w:right="-144"/>
              <w:rPr>
                <w:szCs w:val="28"/>
              </w:rPr>
            </w:pPr>
            <w:r w:rsidRPr="004F4A7A">
              <w:rPr>
                <w:szCs w:val="28"/>
              </w:rPr>
              <w:t>начальник отдела инвестиционной политики</w:t>
            </w:r>
          </w:p>
          <w:p w:rsidR="004F4A7A" w:rsidRPr="004F4A7A" w:rsidRDefault="004F4A7A" w:rsidP="004F4A7A">
            <w:pPr>
              <w:ind w:right="-144"/>
              <w:rPr>
                <w:szCs w:val="28"/>
              </w:rPr>
            </w:pPr>
            <w:r w:rsidRPr="004F4A7A">
              <w:rPr>
                <w:szCs w:val="28"/>
              </w:rPr>
              <w:t>управления экономического развития</w:t>
            </w:r>
          </w:p>
          <w:p w:rsidR="00D149A5" w:rsidRPr="00D149A5" w:rsidRDefault="004F4A7A" w:rsidP="004F4A7A">
            <w:pPr>
              <w:ind w:right="-144"/>
              <w:rPr>
                <w:szCs w:val="28"/>
              </w:rPr>
            </w:pPr>
            <w:r>
              <w:rPr>
                <w:szCs w:val="28"/>
              </w:rPr>
              <w:t>администрации  города</w:t>
            </w:r>
            <w:r w:rsidRPr="004F4A7A">
              <w:rPr>
                <w:szCs w:val="28"/>
              </w:rPr>
              <w:t xml:space="preserve"> Орла</w:t>
            </w:r>
          </w:p>
        </w:tc>
        <w:tc>
          <w:tcPr>
            <w:tcW w:w="5104" w:type="dxa"/>
          </w:tcPr>
          <w:p w:rsidR="00D149A5" w:rsidRPr="00D149A5" w:rsidRDefault="00D149A5" w:rsidP="0096036C">
            <w:pPr>
              <w:ind w:right="-144"/>
              <w:jc w:val="center"/>
              <w:rPr>
                <w:szCs w:val="28"/>
              </w:rPr>
            </w:pPr>
          </w:p>
          <w:p w:rsidR="00B46243" w:rsidRDefault="00B46243" w:rsidP="00B46243">
            <w:pPr>
              <w:ind w:right="-144"/>
              <w:rPr>
                <w:szCs w:val="28"/>
              </w:rPr>
            </w:pPr>
          </w:p>
          <w:p w:rsidR="004F4A7A" w:rsidRDefault="004F4A7A" w:rsidP="00C15A79">
            <w:pPr>
              <w:ind w:right="-144"/>
              <w:rPr>
                <w:szCs w:val="28"/>
              </w:rPr>
            </w:pPr>
          </w:p>
          <w:p w:rsidR="004F4A7A" w:rsidRDefault="004F4A7A" w:rsidP="00C15A79">
            <w:pPr>
              <w:ind w:right="-144"/>
              <w:rPr>
                <w:szCs w:val="28"/>
              </w:rPr>
            </w:pPr>
          </w:p>
          <w:p w:rsidR="00D149A5" w:rsidRPr="00D149A5" w:rsidRDefault="004F4A7A" w:rsidP="00C15A79">
            <w:pPr>
              <w:ind w:right="-144"/>
              <w:rPr>
                <w:szCs w:val="28"/>
              </w:rPr>
            </w:pPr>
            <w:r>
              <w:rPr>
                <w:szCs w:val="28"/>
              </w:rPr>
              <w:t xml:space="preserve">                                            </w:t>
            </w:r>
            <w:r w:rsidR="00C15A79">
              <w:rPr>
                <w:szCs w:val="28"/>
              </w:rPr>
              <w:t>Р.А. Юшин</w:t>
            </w:r>
          </w:p>
        </w:tc>
      </w:tr>
    </w:tbl>
    <w:p w:rsidR="00D149A5" w:rsidRPr="00EF04D4" w:rsidRDefault="00D149A5" w:rsidP="0096036C">
      <w:pPr>
        <w:ind w:right="-144"/>
        <w:jc w:val="center"/>
        <w:rPr>
          <w:color w:val="FFFFFF" w:themeColor="background1"/>
          <w:szCs w:val="28"/>
        </w:rPr>
      </w:pPr>
    </w:p>
    <w:sectPr w:rsidR="00D149A5" w:rsidRPr="00EF04D4" w:rsidSect="00D149A5">
      <w:pgSz w:w="11906" w:h="16838"/>
      <w:pgMar w:top="1418" w:right="851" w:bottom="1276"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12">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15:restartNumberingAfterBreak="0">
    <w:nsid w:val="28D07DD6"/>
    <w:multiLevelType w:val="hybridMultilevel"/>
    <w:tmpl w:val="47A03164"/>
    <w:lvl w:ilvl="0" w:tplc="0E68129C">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EE"/>
    <w:rsid w:val="000149CB"/>
    <w:rsid w:val="000203B5"/>
    <w:rsid w:val="00020DC1"/>
    <w:rsid w:val="000216ED"/>
    <w:rsid w:val="00021DE3"/>
    <w:rsid w:val="00022C26"/>
    <w:rsid w:val="0004106D"/>
    <w:rsid w:val="000447CA"/>
    <w:rsid w:val="000557F9"/>
    <w:rsid w:val="00081B75"/>
    <w:rsid w:val="00092A28"/>
    <w:rsid w:val="00092DDC"/>
    <w:rsid w:val="000A271B"/>
    <w:rsid w:val="000A5702"/>
    <w:rsid w:val="000A6925"/>
    <w:rsid w:val="000B1D33"/>
    <w:rsid w:val="000B2E09"/>
    <w:rsid w:val="000C2D7F"/>
    <w:rsid w:val="000C708A"/>
    <w:rsid w:val="000D2B27"/>
    <w:rsid w:val="000D4732"/>
    <w:rsid w:val="000E6C05"/>
    <w:rsid w:val="000F071F"/>
    <w:rsid w:val="000F4D7B"/>
    <w:rsid w:val="00107581"/>
    <w:rsid w:val="0011184F"/>
    <w:rsid w:val="001133CD"/>
    <w:rsid w:val="001269E5"/>
    <w:rsid w:val="00131140"/>
    <w:rsid w:val="00132A63"/>
    <w:rsid w:val="001365CA"/>
    <w:rsid w:val="001638DB"/>
    <w:rsid w:val="00164AD8"/>
    <w:rsid w:val="00165C3C"/>
    <w:rsid w:val="00167AC0"/>
    <w:rsid w:val="00181620"/>
    <w:rsid w:val="00195859"/>
    <w:rsid w:val="001A3F50"/>
    <w:rsid w:val="001B6FDE"/>
    <w:rsid w:val="001C64C5"/>
    <w:rsid w:val="001D7AA2"/>
    <w:rsid w:val="001E28A0"/>
    <w:rsid w:val="001F7B0C"/>
    <w:rsid w:val="002147AB"/>
    <w:rsid w:val="00220126"/>
    <w:rsid w:val="002357A9"/>
    <w:rsid w:val="00236208"/>
    <w:rsid w:val="00263692"/>
    <w:rsid w:val="00266F3D"/>
    <w:rsid w:val="002807FD"/>
    <w:rsid w:val="0028344F"/>
    <w:rsid w:val="00284A3C"/>
    <w:rsid w:val="0028690F"/>
    <w:rsid w:val="002905D2"/>
    <w:rsid w:val="00296ED8"/>
    <w:rsid w:val="002A0439"/>
    <w:rsid w:val="002A56FF"/>
    <w:rsid w:val="002A66C1"/>
    <w:rsid w:val="002B0866"/>
    <w:rsid w:val="002B4432"/>
    <w:rsid w:val="002C0101"/>
    <w:rsid w:val="002C2890"/>
    <w:rsid w:val="002C33B6"/>
    <w:rsid w:val="002D650D"/>
    <w:rsid w:val="002E7FE5"/>
    <w:rsid w:val="0030685E"/>
    <w:rsid w:val="003078F4"/>
    <w:rsid w:val="00310135"/>
    <w:rsid w:val="0031321E"/>
    <w:rsid w:val="0032248A"/>
    <w:rsid w:val="00332293"/>
    <w:rsid w:val="00334CC0"/>
    <w:rsid w:val="00335744"/>
    <w:rsid w:val="0037467F"/>
    <w:rsid w:val="00383146"/>
    <w:rsid w:val="00385CA9"/>
    <w:rsid w:val="00386F43"/>
    <w:rsid w:val="00390851"/>
    <w:rsid w:val="00390887"/>
    <w:rsid w:val="00390C43"/>
    <w:rsid w:val="00390CBC"/>
    <w:rsid w:val="00396E34"/>
    <w:rsid w:val="003A79CB"/>
    <w:rsid w:val="003B27BE"/>
    <w:rsid w:val="003B35BD"/>
    <w:rsid w:val="003C3E63"/>
    <w:rsid w:val="003C4951"/>
    <w:rsid w:val="003C7809"/>
    <w:rsid w:val="003D33F6"/>
    <w:rsid w:val="003D37B3"/>
    <w:rsid w:val="003E1680"/>
    <w:rsid w:val="003E1B4B"/>
    <w:rsid w:val="003E5DBA"/>
    <w:rsid w:val="003E7A7F"/>
    <w:rsid w:val="003F2840"/>
    <w:rsid w:val="00402CE6"/>
    <w:rsid w:val="00402E79"/>
    <w:rsid w:val="00404331"/>
    <w:rsid w:val="00406B24"/>
    <w:rsid w:val="0042429B"/>
    <w:rsid w:val="0043548B"/>
    <w:rsid w:val="00443F90"/>
    <w:rsid w:val="00445D38"/>
    <w:rsid w:val="00454F1A"/>
    <w:rsid w:val="0045615D"/>
    <w:rsid w:val="004664C1"/>
    <w:rsid w:val="0046723C"/>
    <w:rsid w:val="00467A52"/>
    <w:rsid w:val="00467B1A"/>
    <w:rsid w:val="004723CE"/>
    <w:rsid w:val="004751EF"/>
    <w:rsid w:val="00475746"/>
    <w:rsid w:val="00477784"/>
    <w:rsid w:val="00480044"/>
    <w:rsid w:val="00480E09"/>
    <w:rsid w:val="004A794A"/>
    <w:rsid w:val="004A7E64"/>
    <w:rsid w:val="004B5AB1"/>
    <w:rsid w:val="004B6D7C"/>
    <w:rsid w:val="004C26D2"/>
    <w:rsid w:val="004C39A4"/>
    <w:rsid w:val="004C7986"/>
    <w:rsid w:val="004D3A0B"/>
    <w:rsid w:val="004D65BE"/>
    <w:rsid w:val="004E14A7"/>
    <w:rsid w:val="004E3B9C"/>
    <w:rsid w:val="004F1C61"/>
    <w:rsid w:val="004F4A7A"/>
    <w:rsid w:val="00510A50"/>
    <w:rsid w:val="005115DA"/>
    <w:rsid w:val="00516289"/>
    <w:rsid w:val="0053051F"/>
    <w:rsid w:val="00552531"/>
    <w:rsid w:val="00552E07"/>
    <w:rsid w:val="005905F2"/>
    <w:rsid w:val="00590795"/>
    <w:rsid w:val="00592009"/>
    <w:rsid w:val="005955F7"/>
    <w:rsid w:val="005A1210"/>
    <w:rsid w:val="005A3F89"/>
    <w:rsid w:val="005A418D"/>
    <w:rsid w:val="005A48DE"/>
    <w:rsid w:val="005B38BA"/>
    <w:rsid w:val="005D4A53"/>
    <w:rsid w:val="005D6652"/>
    <w:rsid w:val="005E11EA"/>
    <w:rsid w:val="005E12BD"/>
    <w:rsid w:val="005E2D9B"/>
    <w:rsid w:val="005E3F45"/>
    <w:rsid w:val="005E68A8"/>
    <w:rsid w:val="005E74AE"/>
    <w:rsid w:val="005E7CB1"/>
    <w:rsid w:val="005E7DB2"/>
    <w:rsid w:val="005F1CC9"/>
    <w:rsid w:val="005F6982"/>
    <w:rsid w:val="005F6A92"/>
    <w:rsid w:val="0060390F"/>
    <w:rsid w:val="006126B0"/>
    <w:rsid w:val="006209F4"/>
    <w:rsid w:val="006220B6"/>
    <w:rsid w:val="00622B46"/>
    <w:rsid w:val="00624739"/>
    <w:rsid w:val="00624B1D"/>
    <w:rsid w:val="006260DC"/>
    <w:rsid w:val="006269E8"/>
    <w:rsid w:val="0062796B"/>
    <w:rsid w:val="00630E70"/>
    <w:rsid w:val="00635593"/>
    <w:rsid w:val="006378A4"/>
    <w:rsid w:val="0064170C"/>
    <w:rsid w:val="0064230A"/>
    <w:rsid w:val="00654B0D"/>
    <w:rsid w:val="00663BC1"/>
    <w:rsid w:val="0066692A"/>
    <w:rsid w:val="00671BD3"/>
    <w:rsid w:val="00671C42"/>
    <w:rsid w:val="00675305"/>
    <w:rsid w:val="00677386"/>
    <w:rsid w:val="00683212"/>
    <w:rsid w:val="00683FDC"/>
    <w:rsid w:val="00685C5E"/>
    <w:rsid w:val="006A5A32"/>
    <w:rsid w:val="006B040F"/>
    <w:rsid w:val="006C44E5"/>
    <w:rsid w:val="006C4AD8"/>
    <w:rsid w:val="006C65D9"/>
    <w:rsid w:val="006C6924"/>
    <w:rsid w:val="006D1418"/>
    <w:rsid w:val="006E01B8"/>
    <w:rsid w:val="006E081F"/>
    <w:rsid w:val="006E308B"/>
    <w:rsid w:val="006F5D6A"/>
    <w:rsid w:val="007064F5"/>
    <w:rsid w:val="00715D03"/>
    <w:rsid w:val="00751F13"/>
    <w:rsid w:val="007564B4"/>
    <w:rsid w:val="00756C0F"/>
    <w:rsid w:val="00761681"/>
    <w:rsid w:val="007662E8"/>
    <w:rsid w:val="0076654C"/>
    <w:rsid w:val="00770B73"/>
    <w:rsid w:val="00770DBE"/>
    <w:rsid w:val="00772D2B"/>
    <w:rsid w:val="007816F0"/>
    <w:rsid w:val="00782D53"/>
    <w:rsid w:val="007920DF"/>
    <w:rsid w:val="00797445"/>
    <w:rsid w:val="007B5E12"/>
    <w:rsid w:val="007B6398"/>
    <w:rsid w:val="007B653D"/>
    <w:rsid w:val="007B6622"/>
    <w:rsid w:val="007C3EE8"/>
    <w:rsid w:val="007C3F17"/>
    <w:rsid w:val="007C41EA"/>
    <w:rsid w:val="007C5CAF"/>
    <w:rsid w:val="007D44D8"/>
    <w:rsid w:val="007E0B69"/>
    <w:rsid w:val="007E1FC9"/>
    <w:rsid w:val="007F092C"/>
    <w:rsid w:val="007F2E5D"/>
    <w:rsid w:val="007F3E92"/>
    <w:rsid w:val="007F5F47"/>
    <w:rsid w:val="007F7E99"/>
    <w:rsid w:val="0081386D"/>
    <w:rsid w:val="00816169"/>
    <w:rsid w:val="00817D55"/>
    <w:rsid w:val="00820253"/>
    <w:rsid w:val="00825CA4"/>
    <w:rsid w:val="00835AD7"/>
    <w:rsid w:val="0083796E"/>
    <w:rsid w:val="00842277"/>
    <w:rsid w:val="008437A6"/>
    <w:rsid w:val="008478B2"/>
    <w:rsid w:val="00852068"/>
    <w:rsid w:val="0085393C"/>
    <w:rsid w:val="00855B9F"/>
    <w:rsid w:val="00857F5C"/>
    <w:rsid w:val="00880F4A"/>
    <w:rsid w:val="00884A42"/>
    <w:rsid w:val="008876BE"/>
    <w:rsid w:val="00892B7D"/>
    <w:rsid w:val="0089345E"/>
    <w:rsid w:val="00896EBC"/>
    <w:rsid w:val="008A10A3"/>
    <w:rsid w:val="008B2B16"/>
    <w:rsid w:val="008C12F7"/>
    <w:rsid w:val="008C35F0"/>
    <w:rsid w:val="008C37A5"/>
    <w:rsid w:val="008C6266"/>
    <w:rsid w:val="008D2B04"/>
    <w:rsid w:val="008E0D08"/>
    <w:rsid w:val="008F4869"/>
    <w:rsid w:val="008F4B8F"/>
    <w:rsid w:val="00901EDB"/>
    <w:rsid w:val="00903080"/>
    <w:rsid w:val="009049F2"/>
    <w:rsid w:val="0091719F"/>
    <w:rsid w:val="00924329"/>
    <w:rsid w:val="00924613"/>
    <w:rsid w:val="0092557D"/>
    <w:rsid w:val="00940792"/>
    <w:rsid w:val="0094242C"/>
    <w:rsid w:val="00942BCF"/>
    <w:rsid w:val="00947A0C"/>
    <w:rsid w:val="00950FCF"/>
    <w:rsid w:val="0096036C"/>
    <w:rsid w:val="0097238B"/>
    <w:rsid w:val="00981721"/>
    <w:rsid w:val="00985E81"/>
    <w:rsid w:val="00990467"/>
    <w:rsid w:val="009906E8"/>
    <w:rsid w:val="009A02F9"/>
    <w:rsid w:val="009A2469"/>
    <w:rsid w:val="009A45DD"/>
    <w:rsid w:val="009B1D9A"/>
    <w:rsid w:val="009D0A73"/>
    <w:rsid w:val="009D1A96"/>
    <w:rsid w:val="009D4557"/>
    <w:rsid w:val="009D52B2"/>
    <w:rsid w:val="009D7A00"/>
    <w:rsid w:val="009E71A1"/>
    <w:rsid w:val="00A01EF7"/>
    <w:rsid w:val="00A04788"/>
    <w:rsid w:val="00A07F55"/>
    <w:rsid w:val="00A21FA1"/>
    <w:rsid w:val="00A34933"/>
    <w:rsid w:val="00A35A76"/>
    <w:rsid w:val="00A37D16"/>
    <w:rsid w:val="00A41BD1"/>
    <w:rsid w:val="00A471FA"/>
    <w:rsid w:val="00A514F4"/>
    <w:rsid w:val="00A51EC6"/>
    <w:rsid w:val="00A807BE"/>
    <w:rsid w:val="00A94FE8"/>
    <w:rsid w:val="00AA2DB1"/>
    <w:rsid w:val="00AB1630"/>
    <w:rsid w:val="00AB4054"/>
    <w:rsid w:val="00AB41F5"/>
    <w:rsid w:val="00AB57B4"/>
    <w:rsid w:val="00AC74CF"/>
    <w:rsid w:val="00AD123B"/>
    <w:rsid w:val="00AD4BEA"/>
    <w:rsid w:val="00AD7CAD"/>
    <w:rsid w:val="00AF3C3E"/>
    <w:rsid w:val="00AF7ABA"/>
    <w:rsid w:val="00B0412A"/>
    <w:rsid w:val="00B06F81"/>
    <w:rsid w:val="00B2396B"/>
    <w:rsid w:val="00B31716"/>
    <w:rsid w:val="00B317EF"/>
    <w:rsid w:val="00B3654F"/>
    <w:rsid w:val="00B42BBC"/>
    <w:rsid w:val="00B46243"/>
    <w:rsid w:val="00B46654"/>
    <w:rsid w:val="00B60C62"/>
    <w:rsid w:val="00B62ED3"/>
    <w:rsid w:val="00B64C12"/>
    <w:rsid w:val="00B77CBB"/>
    <w:rsid w:val="00B80980"/>
    <w:rsid w:val="00B80EB0"/>
    <w:rsid w:val="00BA14AB"/>
    <w:rsid w:val="00BA322A"/>
    <w:rsid w:val="00BB2A78"/>
    <w:rsid w:val="00BC1AE9"/>
    <w:rsid w:val="00BC679D"/>
    <w:rsid w:val="00BE17E4"/>
    <w:rsid w:val="00BE249F"/>
    <w:rsid w:val="00BF724D"/>
    <w:rsid w:val="00C104F5"/>
    <w:rsid w:val="00C1201D"/>
    <w:rsid w:val="00C13E66"/>
    <w:rsid w:val="00C15A79"/>
    <w:rsid w:val="00C16071"/>
    <w:rsid w:val="00C23848"/>
    <w:rsid w:val="00C33D6D"/>
    <w:rsid w:val="00C37629"/>
    <w:rsid w:val="00C40AEE"/>
    <w:rsid w:val="00C4489F"/>
    <w:rsid w:val="00C47CF7"/>
    <w:rsid w:val="00C60597"/>
    <w:rsid w:val="00C656DC"/>
    <w:rsid w:val="00C66213"/>
    <w:rsid w:val="00CA7F43"/>
    <w:rsid w:val="00CB1901"/>
    <w:rsid w:val="00CB366A"/>
    <w:rsid w:val="00CC127B"/>
    <w:rsid w:val="00CC1F96"/>
    <w:rsid w:val="00CE1CD2"/>
    <w:rsid w:val="00CE383E"/>
    <w:rsid w:val="00CE4515"/>
    <w:rsid w:val="00CE7BA8"/>
    <w:rsid w:val="00CF147A"/>
    <w:rsid w:val="00CF23DB"/>
    <w:rsid w:val="00D1120D"/>
    <w:rsid w:val="00D149A5"/>
    <w:rsid w:val="00D17172"/>
    <w:rsid w:val="00D4345E"/>
    <w:rsid w:val="00D5144D"/>
    <w:rsid w:val="00D5590B"/>
    <w:rsid w:val="00D55B2D"/>
    <w:rsid w:val="00D715AB"/>
    <w:rsid w:val="00D7205C"/>
    <w:rsid w:val="00D80536"/>
    <w:rsid w:val="00D949C6"/>
    <w:rsid w:val="00D9604D"/>
    <w:rsid w:val="00DA4392"/>
    <w:rsid w:val="00DB2C07"/>
    <w:rsid w:val="00DD1572"/>
    <w:rsid w:val="00DD500A"/>
    <w:rsid w:val="00DE63BF"/>
    <w:rsid w:val="00DF100D"/>
    <w:rsid w:val="00E0304E"/>
    <w:rsid w:val="00E0656F"/>
    <w:rsid w:val="00E12853"/>
    <w:rsid w:val="00E14795"/>
    <w:rsid w:val="00E174BC"/>
    <w:rsid w:val="00E27344"/>
    <w:rsid w:val="00E333F0"/>
    <w:rsid w:val="00E54DDE"/>
    <w:rsid w:val="00E56377"/>
    <w:rsid w:val="00E57991"/>
    <w:rsid w:val="00E60C05"/>
    <w:rsid w:val="00E630A3"/>
    <w:rsid w:val="00E65409"/>
    <w:rsid w:val="00E736F0"/>
    <w:rsid w:val="00E8143A"/>
    <w:rsid w:val="00E87367"/>
    <w:rsid w:val="00E90782"/>
    <w:rsid w:val="00E959EE"/>
    <w:rsid w:val="00E96B20"/>
    <w:rsid w:val="00EA4AD8"/>
    <w:rsid w:val="00EB6F8C"/>
    <w:rsid w:val="00EC179C"/>
    <w:rsid w:val="00EC1FBA"/>
    <w:rsid w:val="00EC3D1F"/>
    <w:rsid w:val="00EC4890"/>
    <w:rsid w:val="00EC5FF3"/>
    <w:rsid w:val="00ED253A"/>
    <w:rsid w:val="00ED3E4A"/>
    <w:rsid w:val="00ED55D3"/>
    <w:rsid w:val="00ED7F54"/>
    <w:rsid w:val="00EE2A08"/>
    <w:rsid w:val="00EF04D4"/>
    <w:rsid w:val="00EF1A49"/>
    <w:rsid w:val="00F179D7"/>
    <w:rsid w:val="00F27888"/>
    <w:rsid w:val="00F27DDB"/>
    <w:rsid w:val="00F310EE"/>
    <w:rsid w:val="00F31B39"/>
    <w:rsid w:val="00F40DB2"/>
    <w:rsid w:val="00F54CDA"/>
    <w:rsid w:val="00F60702"/>
    <w:rsid w:val="00F60F1D"/>
    <w:rsid w:val="00F64BCD"/>
    <w:rsid w:val="00F70654"/>
    <w:rsid w:val="00F76458"/>
    <w:rsid w:val="00F83F7F"/>
    <w:rsid w:val="00F94B2F"/>
    <w:rsid w:val="00F96CA7"/>
    <w:rsid w:val="00FA7A92"/>
    <w:rsid w:val="00FC2916"/>
    <w:rsid w:val="00FE0945"/>
    <w:rsid w:val="00FE310F"/>
    <w:rsid w:val="00FE77B6"/>
    <w:rsid w:val="00FF2829"/>
    <w:rsid w:val="00FF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DB025"/>
  <w15:docId w15:val="{1FB56EB4-C035-45C5-87D0-2D40DEA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8BA"/>
    <w:pPr>
      <w:suppressAutoHyphens/>
    </w:pPr>
    <w:rPr>
      <w:sz w:val="28"/>
      <w:szCs w:val="24"/>
      <w:lang w:eastAsia="ar-SA"/>
    </w:rPr>
  </w:style>
  <w:style w:type="paragraph" w:styleId="1">
    <w:name w:val="heading 1"/>
    <w:basedOn w:val="a"/>
    <w:next w:val="a"/>
    <w:qFormat/>
    <w:rsid w:val="005B38BA"/>
    <w:pPr>
      <w:keepNext/>
      <w:tabs>
        <w:tab w:val="num" w:pos="0"/>
      </w:tabs>
      <w:ind w:left="432" w:hanging="432"/>
      <w:outlineLvl w:val="0"/>
    </w:pPr>
    <w:rPr>
      <w:szCs w:val="20"/>
    </w:rPr>
  </w:style>
  <w:style w:type="paragraph" w:styleId="2">
    <w:name w:val="heading 2"/>
    <w:basedOn w:val="a"/>
    <w:next w:val="a"/>
    <w:link w:val="20"/>
    <w:qFormat/>
    <w:rsid w:val="00816169"/>
    <w:pPr>
      <w:keepNext/>
      <w:spacing w:before="240" w:after="60"/>
      <w:outlineLvl w:val="1"/>
    </w:pPr>
    <w:rPr>
      <w:rFonts w:ascii="Cambria" w:hAnsi="Cambria"/>
      <w:b/>
      <w:bCs/>
      <w:i/>
      <w:iCs/>
      <w:szCs w:val="28"/>
    </w:rPr>
  </w:style>
  <w:style w:type="paragraph" w:styleId="3">
    <w:name w:val="heading 3"/>
    <w:basedOn w:val="a"/>
    <w:next w:val="a"/>
    <w:link w:val="30"/>
    <w:qFormat/>
    <w:rsid w:val="00816169"/>
    <w:pPr>
      <w:keepNext/>
      <w:spacing w:before="240" w:after="60"/>
      <w:outlineLvl w:val="2"/>
    </w:pPr>
    <w:rPr>
      <w:rFonts w:ascii="Cambria" w:hAnsi="Cambria"/>
      <w:b/>
      <w:bCs/>
      <w:sz w:val="26"/>
      <w:szCs w:val="26"/>
    </w:rPr>
  </w:style>
  <w:style w:type="paragraph" w:styleId="4">
    <w:name w:val="heading 4"/>
    <w:basedOn w:val="a"/>
    <w:next w:val="a"/>
    <w:link w:val="40"/>
    <w:qFormat/>
    <w:rsid w:val="00816169"/>
    <w:pPr>
      <w:keepNext/>
      <w:spacing w:before="240" w:after="60"/>
      <w:outlineLvl w:val="3"/>
    </w:pPr>
    <w:rPr>
      <w:rFonts w:ascii="Calibri" w:hAnsi="Calibri"/>
      <w:b/>
      <w:bCs/>
      <w:szCs w:val="28"/>
    </w:rPr>
  </w:style>
  <w:style w:type="paragraph" w:styleId="7">
    <w:name w:val="heading 7"/>
    <w:basedOn w:val="a"/>
    <w:next w:val="a"/>
    <w:qFormat/>
    <w:rsid w:val="00715D03"/>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B38BA"/>
  </w:style>
  <w:style w:type="character" w:customStyle="1" w:styleId="WW8Num1z1">
    <w:name w:val="WW8Num1z1"/>
    <w:rsid w:val="005B38BA"/>
  </w:style>
  <w:style w:type="character" w:customStyle="1" w:styleId="WW8Num1z2">
    <w:name w:val="WW8Num1z2"/>
    <w:rsid w:val="005B38BA"/>
  </w:style>
  <w:style w:type="character" w:customStyle="1" w:styleId="WW8Num1z3">
    <w:name w:val="WW8Num1z3"/>
    <w:rsid w:val="005B38BA"/>
  </w:style>
  <w:style w:type="character" w:customStyle="1" w:styleId="WW8Num1z4">
    <w:name w:val="WW8Num1z4"/>
    <w:rsid w:val="005B38BA"/>
  </w:style>
  <w:style w:type="character" w:customStyle="1" w:styleId="WW8Num1z5">
    <w:name w:val="WW8Num1z5"/>
    <w:rsid w:val="005B38BA"/>
  </w:style>
  <w:style w:type="character" w:customStyle="1" w:styleId="WW8Num1z6">
    <w:name w:val="WW8Num1z6"/>
    <w:rsid w:val="005B38BA"/>
  </w:style>
  <w:style w:type="character" w:customStyle="1" w:styleId="WW8Num1z7">
    <w:name w:val="WW8Num1z7"/>
    <w:rsid w:val="005B38BA"/>
  </w:style>
  <w:style w:type="character" w:customStyle="1" w:styleId="WW8Num1z8">
    <w:name w:val="WW8Num1z8"/>
    <w:rsid w:val="005B38BA"/>
  </w:style>
  <w:style w:type="character" w:customStyle="1" w:styleId="WW8Num2z0">
    <w:name w:val="WW8Num2z0"/>
    <w:rsid w:val="005B38BA"/>
    <w:rPr>
      <w:rFonts w:cs="Times New Roman"/>
    </w:rPr>
  </w:style>
  <w:style w:type="character" w:customStyle="1" w:styleId="WW8Num2z1">
    <w:name w:val="WW8Num2z1"/>
    <w:rsid w:val="005B38BA"/>
  </w:style>
  <w:style w:type="character" w:customStyle="1" w:styleId="WW8Num2z2">
    <w:name w:val="WW8Num2z2"/>
    <w:rsid w:val="005B38BA"/>
  </w:style>
  <w:style w:type="character" w:customStyle="1" w:styleId="WW8Num2z3">
    <w:name w:val="WW8Num2z3"/>
    <w:rsid w:val="005B38BA"/>
  </w:style>
  <w:style w:type="character" w:customStyle="1" w:styleId="WW8Num2z4">
    <w:name w:val="WW8Num2z4"/>
    <w:rsid w:val="005B38BA"/>
  </w:style>
  <w:style w:type="character" w:customStyle="1" w:styleId="WW8Num2z5">
    <w:name w:val="WW8Num2z5"/>
    <w:rsid w:val="005B38BA"/>
  </w:style>
  <w:style w:type="character" w:customStyle="1" w:styleId="WW8Num2z6">
    <w:name w:val="WW8Num2z6"/>
    <w:rsid w:val="005B38BA"/>
  </w:style>
  <w:style w:type="character" w:customStyle="1" w:styleId="WW8Num2z7">
    <w:name w:val="WW8Num2z7"/>
    <w:rsid w:val="005B38BA"/>
  </w:style>
  <w:style w:type="character" w:customStyle="1" w:styleId="WW8Num2z8">
    <w:name w:val="WW8Num2z8"/>
    <w:rsid w:val="005B38BA"/>
  </w:style>
  <w:style w:type="character" w:customStyle="1" w:styleId="WW8Num3z0">
    <w:name w:val="WW8Num3z0"/>
    <w:rsid w:val="005B38BA"/>
  </w:style>
  <w:style w:type="character" w:customStyle="1" w:styleId="WW8Num4z0">
    <w:name w:val="WW8Num4z0"/>
    <w:rsid w:val="005B38BA"/>
  </w:style>
  <w:style w:type="character" w:customStyle="1" w:styleId="WW8Num5z0">
    <w:name w:val="WW8Num5z0"/>
    <w:rsid w:val="005B38BA"/>
  </w:style>
  <w:style w:type="character" w:customStyle="1" w:styleId="41">
    <w:name w:val="Основной шрифт абзаца4"/>
    <w:rsid w:val="005B38BA"/>
  </w:style>
  <w:style w:type="character" w:customStyle="1" w:styleId="31">
    <w:name w:val="Основной шрифт абзаца3"/>
    <w:rsid w:val="005B38BA"/>
  </w:style>
  <w:style w:type="character" w:customStyle="1" w:styleId="21">
    <w:name w:val="Основной шрифт абзаца2"/>
    <w:rsid w:val="005B38BA"/>
  </w:style>
  <w:style w:type="character" w:customStyle="1" w:styleId="10">
    <w:name w:val="Основной шрифт абзаца1"/>
    <w:rsid w:val="005B38BA"/>
  </w:style>
  <w:style w:type="character" w:styleId="a3">
    <w:name w:val="Hyperlink"/>
    <w:rsid w:val="005B38BA"/>
    <w:rPr>
      <w:color w:val="000080"/>
      <w:u w:val="single"/>
    </w:rPr>
  </w:style>
  <w:style w:type="character" w:styleId="a4">
    <w:name w:val="FollowedHyperlink"/>
    <w:rsid w:val="005B38BA"/>
    <w:rPr>
      <w:color w:val="800080"/>
      <w:u w:val="single"/>
    </w:rPr>
  </w:style>
  <w:style w:type="character" w:customStyle="1" w:styleId="WW8Num3z4">
    <w:name w:val="WW8Num3z4"/>
    <w:rsid w:val="005B38BA"/>
  </w:style>
  <w:style w:type="character" w:customStyle="1" w:styleId="WW8Num4z1">
    <w:name w:val="WW8Num4z1"/>
    <w:rsid w:val="005B38BA"/>
  </w:style>
  <w:style w:type="character" w:customStyle="1" w:styleId="WW8Num4z2">
    <w:name w:val="WW8Num4z2"/>
    <w:rsid w:val="005B38BA"/>
  </w:style>
  <w:style w:type="character" w:customStyle="1" w:styleId="WW8Num4z3">
    <w:name w:val="WW8Num4z3"/>
    <w:rsid w:val="005B38BA"/>
  </w:style>
  <w:style w:type="character" w:customStyle="1" w:styleId="WW8Num4z4">
    <w:name w:val="WW8Num4z4"/>
    <w:rsid w:val="005B38BA"/>
  </w:style>
  <w:style w:type="character" w:customStyle="1" w:styleId="WW8Num4z5">
    <w:name w:val="WW8Num4z5"/>
    <w:rsid w:val="005B38BA"/>
  </w:style>
  <w:style w:type="character" w:customStyle="1" w:styleId="WW8Num4z6">
    <w:name w:val="WW8Num4z6"/>
    <w:rsid w:val="005B38BA"/>
  </w:style>
  <w:style w:type="character" w:customStyle="1" w:styleId="WW8Num4z7">
    <w:name w:val="WW8Num4z7"/>
    <w:rsid w:val="005B38BA"/>
  </w:style>
  <w:style w:type="character" w:customStyle="1" w:styleId="WW8Num4z8">
    <w:name w:val="WW8Num4z8"/>
    <w:rsid w:val="005B38BA"/>
  </w:style>
  <w:style w:type="paragraph" w:customStyle="1" w:styleId="11">
    <w:name w:val="Заголовок1"/>
    <w:basedOn w:val="a"/>
    <w:next w:val="a5"/>
    <w:rsid w:val="005B38BA"/>
    <w:pPr>
      <w:keepNext/>
      <w:spacing w:before="240" w:after="120"/>
    </w:pPr>
    <w:rPr>
      <w:rFonts w:ascii="Arial" w:eastAsia="Lucida Sans Unicode" w:hAnsi="Arial" w:cs="Mangal"/>
      <w:szCs w:val="28"/>
    </w:rPr>
  </w:style>
  <w:style w:type="paragraph" w:styleId="a5">
    <w:name w:val="Body Text"/>
    <w:basedOn w:val="a"/>
    <w:rsid w:val="005B38BA"/>
    <w:pPr>
      <w:spacing w:after="120"/>
    </w:pPr>
  </w:style>
  <w:style w:type="paragraph" w:styleId="a6">
    <w:name w:val="List"/>
    <w:basedOn w:val="a5"/>
    <w:rsid w:val="005B38BA"/>
    <w:rPr>
      <w:rFonts w:cs="Mangal"/>
    </w:rPr>
  </w:style>
  <w:style w:type="paragraph" w:customStyle="1" w:styleId="42">
    <w:name w:val="Название4"/>
    <w:basedOn w:val="a"/>
    <w:rsid w:val="005B38BA"/>
    <w:pPr>
      <w:suppressLineNumbers/>
      <w:spacing w:before="120" w:after="120"/>
    </w:pPr>
    <w:rPr>
      <w:rFonts w:cs="Mangal"/>
      <w:i/>
      <w:iCs/>
      <w:sz w:val="24"/>
    </w:rPr>
  </w:style>
  <w:style w:type="paragraph" w:customStyle="1" w:styleId="43">
    <w:name w:val="Указатель4"/>
    <w:basedOn w:val="a"/>
    <w:rsid w:val="005B38BA"/>
    <w:pPr>
      <w:suppressLineNumbers/>
    </w:pPr>
    <w:rPr>
      <w:rFonts w:cs="Mangal"/>
    </w:rPr>
  </w:style>
  <w:style w:type="paragraph" w:customStyle="1" w:styleId="32">
    <w:name w:val="Название3"/>
    <w:basedOn w:val="a"/>
    <w:rsid w:val="005B38BA"/>
    <w:pPr>
      <w:suppressLineNumbers/>
      <w:spacing w:before="120" w:after="120"/>
    </w:pPr>
    <w:rPr>
      <w:rFonts w:cs="Mangal"/>
      <w:i/>
      <w:iCs/>
      <w:sz w:val="24"/>
    </w:rPr>
  </w:style>
  <w:style w:type="paragraph" w:customStyle="1" w:styleId="33">
    <w:name w:val="Указатель3"/>
    <w:basedOn w:val="a"/>
    <w:rsid w:val="005B38BA"/>
    <w:pPr>
      <w:suppressLineNumbers/>
    </w:pPr>
    <w:rPr>
      <w:rFonts w:cs="Mangal"/>
    </w:rPr>
  </w:style>
  <w:style w:type="paragraph" w:customStyle="1" w:styleId="22">
    <w:name w:val="Название2"/>
    <w:basedOn w:val="a"/>
    <w:rsid w:val="005B38BA"/>
    <w:pPr>
      <w:suppressLineNumbers/>
      <w:spacing w:before="120" w:after="120"/>
    </w:pPr>
    <w:rPr>
      <w:rFonts w:cs="Mangal"/>
      <w:i/>
      <w:iCs/>
      <w:sz w:val="24"/>
    </w:rPr>
  </w:style>
  <w:style w:type="paragraph" w:customStyle="1" w:styleId="23">
    <w:name w:val="Указатель2"/>
    <w:basedOn w:val="a"/>
    <w:rsid w:val="005B38BA"/>
    <w:pPr>
      <w:suppressLineNumbers/>
    </w:pPr>
    <w:rPr>
      <w:rFonts w:cs="Mangal"/>
    </w:rPr>
  </w:style>
  <w:style w:type="paragraph" w:customStyle="1" w:styleId="12">
    <w:name w:val="Название1"/>
    <w:basedOn w:val="a"/>
    <w:rsid w:val="005B38BA"/>
    <w:pPr>
      <w:suppressLineNumbers/>
      <w:spacing w:before="120" w:after="120"/>
    </w:pPr>
    <w:rPr>
      <w:rFonts w:cs="Mangal"/>
      <w:i/>
      <w:iCs/>
      <w:sz w:val="24"/>
    </w:rPr>
  </w:style>
  <w:style w:type="paragraph" w:customStyle="1" w:styleId="13">
    <w:name w:val="Указатель1"/>
    <w:basedOn w:val="a"/>
    <w:rsid w:val="005B38BA"/>
    <w:pPr>
      <w:suppressLineNumbers/>
    </w:pPr>
    <w:rPr>
      <w:rFonts w:cs="Mangal"/>
    </w:rPr>
  </w:style>
  <w:style w:type="paragraph" w:customStyle="1" w:styleId="ConsNormal">
    <w:name w:val="ConsNormal"/>
    <w:rsid w:val="005B38BA"/>
    <w:pPr>
      <w:widowControl w:val="0"/>
      <w:suppressAutoHyphens/>
      <w:autoSpaceDE w:val="0"/>
      <w:ind w:right="19772" w:firstLine="720"/>
    </w:pPr>
    <w:rPr>
      <w:rFonts w:ascii="Arial" w:hAnsi="Arial" w:cs="Arial"/>
      <w:lang w:eastAsia="ar-SA"/>
    </w:rPr>
  </w:style>
  <w:style w:type="paragraph" w:customStyle="1" w:styleId="a7">
    <w:name w:val="Содержимое таблицы"/>
    <w:basedOn w:val="a"/>
    <w:rsid w:val="005B38BA"/>
    <w:pPr>
      <w:suppressLineNumbers/>
    </w:pPr>
  </w:style>
  <w:style w:type="paragraph" w:customStyle="1" w:styleId="a8">
    <w:name w:val="Заголовок таблицы"/>
    <w:basedOn w:val="a7"/>
    <w:rsid w:val="005B38BA"/>
    <w:pPr>
      <w:jc w:val="center"/>
    </w:pPr>
    <w:rPr>
      <w:b/>
      <w:bCs/>
    </w:rPr>
  </w:style>
  <w:style w:type="paragraph" w:customStyle="1" w:styleId="ConsPlusNonformat">
    <w:name w:val="ConsPlusNonformat"/>
    <w:rsid w:val="005B38BA"/>
    <w:pPr>
      <w:suppressAutoHyphens/>
      <w:autoSpaceDE w:val="0"/>
    </w:pPr>
    <w:rPr>
      <w:rFonts w:ascii="Courier New" w:hAnsi="Courier New" w:cs="Courier New"/>
      <w:lang w:eastAsia="ar-SA"/>
    </w:rPr>
  </w:style>
  <w:style w:type="paragraph" w:styleId="a9">
    <w:name w:val="Balloon Text"/>
    <w:basedOn w:val="a"/>
    <w:rsid w:val="005B38BA"/>
    <w:rPr>
      <w:rFonts w:ascii="Tahoma" w:hAnsi="Tahoma" w:cs="Tahoma"/>
      <w:sz w:val="16"/>
      <w:szCs w:val="16"/>
    </w:rPr>
  </w:style>
  <w:style w:type="paragraph" w:customStyle="1" w:styleId="ConsNonformat">
    <w:name w:val="ConsNonformat"/>
    <w:rsid w:val="005B38BA"/>
    <w:pPr>
      <w:widowControl w:val="0"/>
      <w:suppressAutoHyphens/>
      <w:autoSpaceDE w:val="0"/>
      <w:ind w:right="19772"/>
    </w:pPr>
    <w:rPr>
      <w:rFonts w:ascii="Courier New" w:hAnsi="Courier New" w:cs="Courier New"/>
      <w:lang w:eastAsia="ar-SA"/>
    </w:rPr>
  </w:style>
  <w:style w:type="paragraph" w:customStyle="1" w:styleId="ConsPlusNormal">
    <w:name w:val="ConsPlusNormal"/>
    <w:rsid w:val="001E28A0"/>
    <w:pPr>
      <w:widowControl w:val="0"/>
      <w:autoSpaceDE w:val="0"/>
      <w:autoSpaceDN w:val="0"/>
    </w:pPr>
    <w:rPr>
      <w:sz w:val="28"/>
    </w:rPr>
  </w:style>
  <w:style w:type="character" w:customStyle="1" w:styleId="20">
    <w:name w:val="Заголовок 2 Знак"/>
    <w:link w:val="2"/>
    <w:semiHidden/>
    <w:rsid w:val="00816169"/>
    <w:rPr>
      <w:rFonts w:ascii="Cambria" w:eastAsia="Times New Roman" w:hAnsi="Cambria" w:cs="Times New Roman"/>
      <w:b/>
      <w:bCs/>
      <w:i/>
      <w:iCs/>
      <w:sz w:val="28"/>
      <w:szCs w:val="28"/>
      <w:lang w:eastAsia="ar-SA"/>
    </w:rPr>
  </w:style>
  <w:style w:type="character" w:customStyle="1" w:styleId="30">
    <w:name w:val="Заголовок 3 Знак"/>
    <w:link w:val="3"/>
    <w:semiHidden/>
    <w:rsid w:val="00816169"/>
    <w:rPr>
      <w:rFonts w:ascii="Cambria" w:eastAsia="Times New Roman" w:hAnsi="Cambria" w:cs="Times New Roman"/>
      <w:b/>
      <w:bCs/>
      <w:sz w:val="26"/>
      <w:szCs w:val="26"/>
      <w:lang w:eastAsia="ar-SA"/>
    </w:rPr>
  </w:style>
  <w:style w:type="character" w:customStyle="1" w:styleId="40">
    <w:name w:val="Заголовок 4 Знак"/>
    <w:link w:val="4"/>
    <w:semiHidden/>
    <w:rsid w:val="00816169"/>
    <w:rPr>
      <w:rFonts w:ascii="Calibri" w:eastAsia="Times New Roman" w:hAnsi="Calibri" w:cs="Times New Roman"/>
      <w:b/>
      <w:bCs/>
      <w:sz w:val="28"/>
      <w:szCs w:val="28"/>
      <w:lang w:eastAsia="ar-SA"/>
    </w:rPr>
  </w:style>
  <w:style w:type="paragraph" w:customStyle="1" w:styleId="aa">
    <w:name w:val="???????"/>
    <w:rsid w:val="00B06F81"/>
    <w:pPr>
      <w:overflowPunct w:val="0"/>
      <w:autoSpaceDE w:val="0"/>
      <w:autoSpaceDN w:val="0"/>
      <w:adjustRightInd w:val="0"/>
      <w:ind w:firstLine="709"/>
      <w:jc w:val="both"/>
      <w:textAlignment w:val="baseline"/>
    </w:pPr>
    <w:rPr>
      <w:rFonts w:ascii="Courier New" w:hAnsi="Courier New"/>
      <w:spacing w:val="-16"/>
      <w:sz w:val="24"/>
    </w:rPr>
  </w:style>
  <w:style w:type="paragraph" w:customStyle="1" w:styleId="24">
    <w:name w:val="???????2"/>
    <w:rsid w:val="00B06F81"/>
    <w:pPr>
      <w:overflowPunct w:val="0"/>
      <w:autoSpaceDE w:val="0"/>
      <w:autoSpaceDN w:val="0"/>
      <w:adjustRightInd w:val="0"/>
      <w:textAlignment w:val="baseline"/>
    </w:pPr>
  </w:style>
  <w:style w:type="table" w:styleId="ab">
    <w:name w:val="Table Grid"/>
    <w:basedOn w:val="a1"/>
    <w:rsid w:val="00F64B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6570">
      <w:bodyDiv w:val="1"/>
      <w:marLeft w:val="0"/>
      <w:marRight w:val="0"/>
      <w:marTop w:val="0"/>
      <w:marBottom w:val="0"/>
      <w:divBdr>
        <w:top w:val="none" w:sz="0" w:space="0" w:color="auto"/>
        <w:left w:val="none" w:sz="0" w:space="0" w:color="auto"/>
        <w:bottom w:val="none" w:sz="0" w:space="0" w:color="auto"/>
        <w:right w:val="none" w:sz="0" w:space="0" w:color="auto"/>
      </w:divBdr>
    </w:div>
    <w:div w:id="533036982">
      <w:bodyDiv w:val="1"/>
      <w:marLeft w:val="0"/>
      <w:marRight w:val="0"/>
      <w:marTop w:val="0"/>
      <w:marBottom w:val="0"/>
      <w:divBdr>
        <w:top w:val="none" w:sz="0" w:space="0" w:color="auto"/>
        <w:left w:val="none" w:sz="0" w:space="0" w:color="auto"/>
        <w:bottom w:val="none" w:sz="0" w:space="0" w:color="auto"/>
        <w:right w:val="none" w:sz="0" w:space="0" w:color="auto"/>
      </w:divBdr>
    </w:div>
    <w:div w:id="549342417">
      <w:bodyDiv w:val="1"/>
      <w:marLeft w:val="0"/>
      <w:marRight w:val="0"/>
      <w:marTop w:val="0"/>
      <w:marBottom w:val="0"/>
      <w:divBdr>
        <w:top w:val="none" w:sz="0" w:space="0" w:color="auto"/>
        <w:left w:val="none" w:sz="0" w:space="0" w:color="auto"/>
        <w:bottom w:val="none" w:sz="0" w:space="0" w:color="auto"/>
        <w:right w:val="none" w:sz="0" w:space="0" w:color="auto"/>
      </w:divBdr>
    </w:div>
    <w:div w:id="625939489">
      <w:bodyDiv w:val="1"/>
      <w:marLeft w:val="0"/>
      <w:marRight w:val="0"/>
      <w:marTop w:val="0"/>
      <w:marBottom w:val="0"/>
      <w:divBdr>
        <w:top w:val="none" w:sz="0" w:space="0" w:color="auto"/>
        <w:left w:val="none" w:sz="0" w:space="0" w:color="auto"/>
        <w:bottom w:val="none" w:sz="0" w:space="0" w:color="auto"/>
        <w:right w:val="none" w:sz="0" w:space="0" w:color="auto"/>
      </w:divBdr>
    </w:div>
    <w:div w:id="665089528">
      <w:bodyDiv w:val="1"/>
      <w:marLeft w:val="0"/>
      <w:marRight w:val="0"/>
      <w:marTop w:val="0"/>
      <w:marBottom w:val="0"/>
      <w:divBdr>
        <w:top w:val="none" w:sz="0" w:space="0" w:color="auto"/>
        <w:left w:val="none" w:sz="0" w:space="0" w:color="auto"/>
        <w:bottom w:val="none" w:sz="0" w:space="0" w:color="auto"/>
        <w:right w:val="none" w:sz="0" w:space="0" w:color="auto"/>
      </w:divBdr>
    </w:div>
    <w:div w:id="1009453250">
      <w:bodyDiv w:val="1"/>
      <w:marLeft w:val="0"/>
      <w:marRight w:val="0"/>
      <w:marTop w:val="0"/>
      <w:marBottom w:val="0"/>
      <w:divBdr>
        <w:top w:val="none" w:sz="0" w:space="0" w:color="auto"/>
        <w:left w:val="none" w:sz="0" w:space="0" w:color="auto"/>
        <w:bottom w:val="none" w:sz="0" w:space="0" w:color="auto"/>
        <w:right w:val="none" w:sz="0" w:space="0" w:color="auto"/>
      </w:divBdr>
    </w:div>
    <w:div w:id="1057051462">
      <w:bodyDiv w:val="1"/>
      <w:marLeft w:val="0"/>
      <w:marRight w:val="0"/>
      <w:marTop w:val="0"/>
      <w:marBottom w:val="0"/>
      <w:divBdr>
        <w:top w:val="none" w:sz="0" w:space="0" w:color="auto"/>
        <w:left w:val="none" w:sz="0" w:space="0" w:color="auto"/>
        <w:bottom w:val="none" w:sz="0" w:space="0" w:color="auto"/>
        <w:right w:val="none" w:sz="0" w:space="0" w:color="auto"/>
      </w:divBdr>
    </w:div>
    <w:div w:id="1094058168">
      <w:bodyDiv w:val="1"/>
      <w:marLeft w:val="0"/>
      <w:marRight w:val="0"/>
      <w:marTop w:val="0"/>
      <w:marBottom w:val="0"/>
      <w:divBdr>
        <w:top w:val="none" w:sz="0" w:space="0" w:color="auto"/>
        <w:left w:val="none" w:sz="0" w:space="0" w:color="auto"/>
        <w:bottom w:val="none" w:sz="0" w:space="0" w:color="auto"/>
        <w:right w:val="none" w:sz="0" w:space="0" w:color="auto"/>
      </w:divBdr>
    </w:div>
    <w:div w:id="1512799089">
      <w:bodyDiv w:val="1"/>
      <w:marLeft w:val="0"/>
      <w:marRight w:val="0"/>
      <w:marTop w:val="0"/>
      <w:marBottom w:val="0"/>
      <w:divBdr>
        <w:top w:val="none" w:sz="0" w:space="0" w:color="auto"/>
        <w:left w:val="none" w:sz="0" w:space="0" w:color="auto"/>
        <w:bottom w:val="none" w:sz="0" w:space="0" w:color="auto"/>
        <w:right w:val="none" w:sz="0" w:space="0" w:color="auto"/>
      </w:divBdr>
    </w:div>
    <w:div w:id="1637023912">
      <w:bodyDiv w:val="1"/>
      <w:marLeft w:val="0"/>
      <w:marRight w:val="0"/>
      <w:marTop w:val="0"/>
      <w:marBottom w:val="0"/>
      <w:divBdr>
        <w:top w:val="none" w:sz="0" w:space="0" w:color="auto"/>
        <w:left w:val="none" w:sz="0" w:space="0" w:color="auto"/>
        <w:bottom w:val="none" w:sz="0" w:space="0" w:color="auto"/>
        <w:right w:val="none" w:sz="0" w:space="0" w:color="auto"/>
      </w:divBdr>
    </w:div>
    <w:div w:id="1959797299">
      <w:bodyDiv w:val="1"/>
      <w:marLeft w:val="0"/>
      <w:marRight w:val="0"/>
      <w:marTop w:val="0"/>
      <w:marBottom w:val="0"/>
      <w:divBdr>
        <w:top w:val="none" w:sz="0" w:space="0" w:color="auto"/>
        <w:left w:val="none" w:sz="0" w:space="0" w:color="auto"/>
        <w:bottom w:val="none" w:sz="0" w:space="0" w:color="auto"/>
        <w:right w:val="none" w:sz="0" w:space="0" w:color="auto"/>
      </w:divBdr>
    </w:div>
    <w:div w:id="2005665452">
      <w:bodyDiv w:val="1"/>
      <w:marLeft w:val="0"/>
      <w:marRight w:val="0"/>
      <w:marTop w:val="0"/>
      <w:marBottom w:val="0"/>
      <w:divBdr>
        <w:top w:val="none" w:sz="0" w:space="0" w:color="auto"/>
        <w:left w:val="none" w:sz="0" w:space="0" w:color="auto"/>
        <w:bottom w:val="none" w:sz="0" w:space="0" w:color="auto"/>
        <w:right w:val="none" w:sz="0" w:space="0" w:color="auto"/>
      </w:divBdr>
    </w:div>
    <w:div w:id="2007197580">
      <w:bodyDiv w:val="1"/>
      <w:marLeft w:val="0"/>
      <w:marRight w:val="0"/>
      <w:marTop w:val="0"/>
      <w:marBottom w:val="0"/>
      <w:divBdr>
        <w:top w:val="none" w:sz="0" w:space="0" w:color="auto"/>
        <w:left w:val="none" w:sz="0" w:space="0" w:color="auto"/>
        <w:bottom w:val="none" w:sz="0" w:space="0" w:color="auto"/>
        <w:right w:val="none" w:sz="0" w:space="0" w:color="auto"/>
      </w:divBdr>
    </w:div>
    <w:div w:id="20465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Извещение о проведении аукциона</vt:lpstr>
    </vt:vector>
  </TitlesOfParts>
  <Company>CWER.ws/blog/punsh</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dc:title>
  <dc:subject/>
  <dc:creator>Васильева</dc:creator>
  <cp:keywords/>
  <cp:lastModifiedBy>Трахинина Жанна Викторовна</cp:lastModifiedBy>
  <cp:revision>7</cp:revision>
  <cp:lastPrinted>2023-03-22T11:21:00Z</cp:lastPrinted>
  <dcterms:created xsi:type="dcterms:W3CDTF">2023-03-17T15:34:00Z</dcterms:created>
  <dcterms:modified xsi:type="dcterms:W3CDTF">2023-03-23T11:42:00Z</dcterms:modified>
</cp:coreProperties>
</file>