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FA561E" w:rsidRPr="00FA561E" w:rsidRDefault="00FA561E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eastAsiaTheme="minorHAnsi"/>
          <w:bCs/>
          <w:i/>
          <w:color w:val="333333"/>
          <w:sz w:val="28"/>
          <w:szCs w:val="28"/>
          <w:shd w:val="clear" w:color="auto" w:fill="FFFFFF"/>
          <w:lang w:eastAsia="en-US"/>
        </w:rPr>
      </w:pPr>
      <w:r w:rsidRPr="00FA561E">
        <w:rPr>
          <w:rFonts w:eastAsiaTheme="minorHAnsi"/>
          <w:bCs/>
          <w:i/>
          <w:color w:val="333333"/>
          <w:sz w:val="28"/>
          <w:szCs w:val="28"/>
          <w:shd w:val="clear" w:color="auto" w:fill="FFFFFF"/>
          <w:lang w:eastAsia="en-US"/>
        </w:rPr>
        <w:t>Уголовная ответственность за злоупотребление должностными полномочиями при выполнении государственного оборонного заказа</w:t>
      </w:r>
    </w:p>
    <w:p w:rsidR="00FA561E" w:rsidRPr="00FA561E" w:rsidRDefault="00FA561E" w:rsidP="00FA56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FA561E" w:rsidRPr="00FA561E" w:rsidRDefault="00FA561E" w:rsidP="00FA561E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FA561E">
        <w:rPr>
          <w:color w:val="333333"/>
          <w:sz w:val="28"/>
          <w:szCs w:val="28"/>
        </w:rPr>
        <w:t>Статьей 285.4 Уголовного кодекса Российской Федерации установлена уголовная ответственность за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заказа.</w:t>
      </w:r>
    </w:p>
    <w:p w:rsidR="00FA561E" w:rsidRPr="00FA561E" w:rsidRDefault="00FA561E" w:rsidP="00FA561E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FA561E">
        <w:rPr>
          <w:color w:val="333333"/>
          <w:sz w:val="28"/>
          <w:szCs w:val="28"/>
        </w:rPr>
        <w:t>Указанной статьей предусмотрена ответственность за то же деяние, совершенное организованной группой; повлекшее тяжкие последствия.</w:t>
      </w:r>
    </w:p>
    <w:p w:rsidR="00FA561E" w:rsidRPr="00FA561E" w:rsidRDefault="00FA561E" w:rsidP="00FA561E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FA561E">
        <w:rPr>
          <w:color w:val="333333"/>
          <w:sz w:val="28"/>
          <w:szCs w:val="28"/>
        </w:rPr>
        <w:t xml:space="preserve">В зависимости от тяжести совершенного преступления виновному лицу может быть назначено минимальное наказание в виде штрафа в размере от 1 </w:t>
      </w:r>
      <w:proofErr w:type="gramStart"/>
      <w:r w:rsidRPr="00FA561E">
        <w:rPr>
          <w:color w:val="333333"/>
          <w:sz w:val="28"/>
          <w:szCs w:val="28"/>
        </w:rPr>
        <w:t>млн</w:t>
      </w:r>
      <w:proofErr w:type="gramEnd"/>
      <w:r w:rsidRPr="00FA561E">
        <w:rPr>
          <w:color w:val="333333"/>
          <w:sz w:val="28"/>
          <w:szCs w:val="28"/>
        </w:rPr>
        <w:t xml:space="preserve"> руб., максимальное -  до 10 лет с лишением права занимать определенные должности или заниматься определенной деятельностью на срок до 5 лет.</w:t>
      </w:r>
    </w:p>
    <w:p w:rsidR="00FA561E" w:rsidRDefault="00FA561E" w:rsidP="00FA561E">
      <w:pPr>
        <w:shd w:val="clear" w:color="auto" w:fill="FFFFFF"/>
        <w:rPr>
          <w:rFonts w:ascii="Roboto" w:hAnsi="Roboto"/>
          <w:color w:val="000000"/>
        </w:rPr>
      </w:pPr>
      <w:bookmarkStart w:id="0" w:name="_GoBack"/>
      <w:bookmarkEnd w:id="0"/>
    </w:p>
    <w:p w:rsidR="00F25EC7" w:rsidRPr="00E27449" w:rsidRDefault="00F25EC7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F25EC7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5631CA"/>
    <w:rsid w:val="00AA3ACA"/>
    <w:rsid w:val="00B258AA"/>
    <w:rsid w:val="00C7396E"/>
    <w:rsid w:val="00CA187D"/>
    <w:rsid w:val="00D33836"/>
    <w:rsid w:val="00E27449"/>
    <w:rsid w:val="00E45C8C"/>
    <w:rsid w:val="00F25EC7"/>
    <w:rsid w:val="00F92354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73DF-3A8D-4584-B12B-AA9E9CCC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11</cp:revision>
  <dcterms:created xsi:type="dcterms:W3CDTF">2021-06-27T22:36:00Z</dcterms:created>
  <dcterms:modified xsi:type="dcterms:W3CDTF">2021-06-27T23:11:00Z</dcterms:modified>
</cp:coreProperties>
</file>