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9.0 -->
  <w:body>
    <w:p>
      <w:pPr>
        <w:pStyle w:val="Heading2"/>
        <w:numPr>
          <w:ilvl w:val="1"/>
          <w:numId w:val="1"/>
        </w:numPr>
        <w:spacing w:line="240" w:lineRule="exact"/>
        <w:rPr>
          <w:caps/>
          <w:color w:val="000000"/>
          <w:sz w:val="24"/>
        </w:rPr>
      </w:pPr>
      <w:r>
        <w:rPr>
          <w:b w:val="0"/>
          <w:color w:val="000000"/>
        </w:rPr>
        <w:t>РОССИЙСКАЯ ФЕДЕРАЦИЯ</w:t>
      </w:r>
    </w:p>
    <w:p>
      <w:pPr>
        <w:spacing w:line="240" w:lineRule="exact"/>
        <w:jc w:val="center"/>
        <w:rPr>
          <w:caps/>
          <w:color w:val="000000"/>
          <w:sz w:val="24"/>
        </w:rPr>
      </w:pPr>
      <w:r>
        <w:rPr>
          <w:caps/>
          <w:color w:val="000000"/>
          <w:sz w:val="24"/>
        </w:rPr>
        <w:t>орловская область</w:t>
      </w:r>
    </w:p>
    <w:p>
      <w:pPr>
        <w:spacing w:line="240" w:lineRule="exact"/>
        <w:jc w:val="center"/>
        <w:rPr>
          <w:b w:val="0"/>
          <w:color w:val="000000"/>
          <w:spacing w:val="30"/>
          <w:sz w:val="40"/>
        </w:rPr>
      </w:pPr>
      <w:r>
        <w:rPr>
          <w:caps/>
          <w:color w:val="000000"/>
          <w:sz w:val="24"/>
        </w:rPr>
        <w:t>муниципальное образование «Город орёл»</w:t>
      </w:r>
    </w:p>
    <w:p>
      <w:pPr>
        <w:pStyle w:val="Heading1"/>
        <w:numPr>
          <w:ilvl w:val="0"/>
          <w:numId w:val="1"/>
        </w:numPr>
        <w:rPr>
          <w:b/>
          <w:color w:val="000000"/>
          <w:sz w:val="2"/>
        </w:rPr>
      </w:pPr>
      <w:r>
        <w:rPr>
          <w:b w:val="0"/>
          <w:color w:val="000000"/>
          <w:spacing w:val="30"/>
          <w:sz w:val="40"/>
        </w:rPr>
        <w:t>Администрация города Орла</w:t>
      </w:r>
    </w:p>
    <w:p>
      <w:pPr>
        <w:rPr>
          <w:b/>
          <w:color w:val="000000"/>
          <w:sz w:val="2"/>
        </w:rPr>
      </w:pPr>
    </w:p>
    <w:p>
      <w:pPr>
        <w:pStyle w:val="Heading3"/>
        <w:numPr>
          <w:ilvl w:val="2"/>
          <w:numId w:val="1"/>
        </w:numPr>
        <w:rPr>
          <w:color w:val="000000"/>
          <w:spacing w:val="40"/>
          <w:sz w:val="24"/>
        </w:rPr>
      </w:pPr>
    </w:p>
    <w:p>
      <w:pPr>
        <w:pStyle w:val="Heading4"/>
        <w:numPr>
          <w:ilvl w:val="3"/>
          <w:numId w:val="1"/>
        </w:numPr>
        <w:rPr>
          <w:color w:val="000000"/>
        </w:rPr>
      </w:pPr>
      <w:r>
        <w:rPr>
          <w:caps/>
          <w:color w:val="000000"/>
          <w:sz w:val="32"/>
        </w:rPr>
        <w:t>постановление</w:t>
      </w:r>
    </w:p>
    <w:p>
      <w:pPr>
        <w:rPr>
          <w:color w:val="000000"/>
        </w:rPr>
      </w:pPr>
    </w:p>
    <w:p>
      <w:pPr>
        <w:tabs>
          <w:tab w:val="center" w:pos="4680"/>
          <w:tab w:val="left" w:pos="4956"/>
          <w:tab w:val="left" w:pos="6040"/>
        </w:tabs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14 сентября 2023</w:t>
        <w:tab/>
        <w:t xml:space="preserve">      </w:t>
        <w:tab/>
        <w:t xml:space="preserve">               </w:t>
        <w:tab/>
        <w:t xml:space="preserve">  № 4797</w:t>
      </w:r>
    </w:p>
    <w:p>
      <w:pPr>
        <w:ind w:left="3540" w:right="0" w:firstLine="708"/>
        <w:rPr>
          <w:color w:val="0000FF"/>
          <w:sz w:val="27"/>
        </w:rPr>
      </w:pPr>
      <w:r>
        <w:rPr>
          <w:color w:val="000000"/>
        </w:rPr>
        <w:t>Орёл</w:t>
      </w:r>
    </w:p>
    <w:p>
      <w:pPr>
        <w:ind w:left="3540" w:right="0" w:firstLine="708"/>
        <w:rPr>
          <w:color w:val="0000FF"/>
          <w:sz w:val="27"/>
        </w:rPr>
      </w:pPr>
      <w:r>
        <w:rPr>
          <w:color w:val="0000FF"/>
          <w:sz w:val="27"/>
        </w:rPr>
        <w:t xml:space="preserve"> </w:t>
      </w:r>
    </w:p>
    <w:p>
      <w:pPr>
        <w:ind w:left="3540" w:right="0" w:firstLine="708"/>
        <w:rPr>
          <w:color w:val="0000FF"/>
          <w:sz w:val="27"/>
        </w:rPr>
      </w:pPr>
    </w:p>
    <w:p>
      <w:pPr>
        <w:ind w:left="-57" w:right="0" w:firstLine="0"/>
        <w:jc w:val="center"/>
        <w:rPr>
          <w:sz w:val="27"/>
          <w:szCs w:val="28"/>
        </w:rPr>
      </w:pPr>
      <w:r>
        <w:rPr>
          <w:sz w:val="27"/>
          <w:szCs w:val="28"/>
        </w:rPr>
        <w:t>Об утверждении плана мероприятий («дорожной карты»)</w:t>
      </w:r>
    </w:p>
    <w:p>
      <w:pPr>
        <w:ind w:left="-57" w:right="0" w:firstLine="0"/>
        <w:jc w:val="center"/>
        <w:rPr>
          <w:sz w:val="27"/>
          <w:szCs w:val="28"/>
        </w:rPr>
      </w:pPr>
      <w:r>
        <w:rPr>
          <w:sz w:val="27"/>
          <w:szCs w:val="28"/>
        </w:rPr>
        <w:t>по сохранению, возрождению и развитию народных художественных промыслов и ремесел в городе Орле на период до 31.12.2028 года</w:t>
      </w:r>
    </w:p>
    <w:p>
      <w:pPr>
        <w:ind w:left="-57" w:right="0" w:firstLine="0"/>
        <w:jc w:val="both"/>
        <w:rPr>
          <w:sz w:val="27"/>
          <w:szCs w:val="28"/>
        </w:rPr>
      </w:pPr>
    </w:p>
    <w:p>
      <w:pPr>
        <w:ind w:left="-57" w:right="0" w:firstLine="0"/>
        <w:jc w:val="both"/>
        <w:rPr>
          <w:sz w:val="27"/>
          <w:szCs w:val="28"/>
        </w:rPr>
      </w:pPr>
    </w:p>
    <w:p>
      <w:pPr>
        <w:ind w:left="0" w:right="0" w:firstLine="709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Во исполнение Федерального закона от 06.01.1999 №7-ФЗ «О народных художественных промыслах», руководствуясь Уставом города Орла, </w:t>
      </w:r>
      <w:r>
        <w:rPr>
          <w:b/>
          <w:sz w:val="27"/>
          <w:szCs w:val="28"/>
        </w:rPr>
        <w:t>администрация города Орла постановляет:</w:t>
      </w:r>
    </w:p>
    <w:p>
      <w:pPr>
        <w:jc w:val="both"/>
        <w:rPr>
          <w:sz w:val="27"/>
          <w:szCs w:val="28"/>
        </w:rPr>
      </w:pPr>
      <w:r>
        <w:rPr>
          <w:sz w:val="27"/>
          <w:szCs w:val="28"/>
        </w:rPr>
        <w:tab/>
        <w:t>1. Утвердить план мероприятий («дорожную карту») по сохранению, возрождению и развитию народных художественных промыслов и ремёсел в городе Орле до 31.12.2028 года согласно  приложению к настоящему постановлению.</w:t>
      </w:r>
    </w:p>
    <w:p>
      <w:pPr>
        <w:jc w:val="both"/>
        <w:rPr>
          <w:sz w:val="27"/>
          <w:szCs w:val="28"/>
        </w:rPr>
      </w:pPr>
      <w:r>
        <w:rPr>
          <w:sz w:val="27"/>
          <w:szCs w:val="28"/>
        </w:rPr>
        <w:tab/>
        <w:t xml:space="preserve">2. Структурным подразделениям администрации города Орла, ответственным за выполнение плана мероприятий, обеспечить реализацию плана мероприятий. </w:t>
      </w:r>
    </w:p>
    <w:p>
      <w:pPr>
        <w:jc w:val="both"/>
        <w:rPr>
          <w:sz w:val="27"/>
          <w:szCs w:val="28"/>
        </w:rPr>
      </w:pPr>
      <w:r>
        <w:rPr>
          <w:sz w:val="27"/>
          <w:szCs w:val="28"/>
        </w:rPr>
        <w:tab/>
        <w:t xml:space="preserve">3.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 </w:t>
      </w:r>
    </w:p>
    <w:p>
      <w:pPr>
        <w:jc w:val="both"/>
        <w:rPr>
          <w:sz w:val="27"/>
          <w:szCs w:val="28"/>
        </w:rPr>
      </w:pPr>
      <w:r>
        <w:rPr>
          <w:sz w:val="27"/>
          <w:szCs w:val="28"/>
        </w:rPr>
        <w:tab/>
        <w:t>4. Контроль за исполнением настоящего постановления возложить на заместителя Мэра города Орла А.В. Степанова.</w:t>
      </w:r>
    </w:p>
    <w:p>
      <w:pPr>
        <w:ind w:left="-57" w:right="0" w:firstLine="0"/>
        <w:jc w:val="both"/>
        <w:rPr>
          <w:sz w:val="27"/>
          <w:szCs w:val="28"/>
        </w:rPr>
      </w:pPr>
    </w:p>
    <w:p>
      <w:pPr>
        <w:ind w:left="-57" w:right="0" w:firstLine="0"/>
        <w:jc w:val="both"/>
        <w:rPr>
          <w:sz w:val="27"/>
          <w:szCs w:val="28"/>
        </w:rPr>
      </w:pPr>
    </w:p>
    <w:p>
      <w:pPr>
        <w:ind w:left="-57" w:right="0" w:firstLine="0"/>
        <w:jc w:val="both"/>
        <w:rPr>
          <w:sz w:val="27"/>
          <w:szCs w:val="28"/>
        </w:rPr>
      </w:pPr>
    </w:p>
    <w:p>
      <w:pPr>
        <w:ind w:left="-57" w:right="0" w:firstLine="0"/>
        <w:jc w:val="both"/>
        <w:rPr>
          <w:sz w:val="27"/>
          <w:szCs w:val="28"/>
        </w:rPr>
      </w:pPr>
      <w:r>
        <w:rPr>
          <w:sz w:val="27"/>
          <w:szCs w:val="28"/>
        </w:rPr>
        <w:t>Мэр города Орла</w:t>
        <w:tab/>
        <w:tab/>
        <w:tab/>
        <w:tab/>
        <w:tab/>
        <w:tab/>
        <w:tab/>
        <w:tab/>
        <w:t xml:space="preserve">       Ю. Н. Парахин  </w:t>
      </w:r>
    </w:p>
    <w:p>
      <w:pPr>
        <w:ind w:left="-57" w:right="0" w:firstLine="0"/>
        <w:jc w:val="both"/>
        <w:rPr>
          <w:sz w:val="27"/>
          <w:szCs w:val="28"/>
        </w:rPr>
      </w:pPr>
    </w:p>
    <w:p>
      <w:pPr>
        <w:ind w:left="-57" w:right="0" w:firstLine="0"/>
        <w:jc w:val="both"/>
        <w:rPr>
          <w:sz w:val="27"/>
          <w:szCs w:val="28"/>
        </w:rPr>
      </w:pPr>
    </w:p>
    <w:p>
      <w:pPr>
        <w:ind w:left="-57" w:right="0" w:firstLine="0"/>
        <w:jc w:val="both"/>
        <w:rPr>
          <w:sz w:val="27"/>
          <w:szCs w:val="28"/>
        </w:rPr>
      </w:pPr>
    </w:p>
    <w:p>
      <w:pPr>
        <w:ind w:left="-57" w:right="0" w:firstLine="0"/>
        <w:jc w:val="both"/>
        <w:rPr>
          <w:sz w:val="27"/>
          <w:szCs w:val="28"/>
        </w:rPr>
      </w:pPr>
    </w:p>
    <w:p>
      <w:pPr>
        <w:shd w:val="clear" w:color="auto" w:fill="FFFFFF"/>
        <w:spacing w:line="326" w:lineRule="exact"/>
        <w:ind w:left="5415" w:right="53" w:hanging="312"/>
        <w:rPr>
          <w:sz w:val="27"/>
          <w:szCs w:val="28"/>
        </w:rPr>
      </w:pPr>
    </w:p>
    <w:p>
      <w:pPr>
        <w:shd w:val="clear" w:color="auto" w:fill="FFFFFF"/>
        <w:spacing w:line="326" w:lineRule="exact"/>
        <w:ind w:left="5415" w:right="53" w:hanging="312"/>
        <w:rPr>
          <w:sz w:val="27"/>
          <w:szCs w:val="28"/>
        </w:rPr>
      </w:pPr>
    </w:p>
    <w:p>
      <w:pPr>
        <w:shd w:val="clear" w:color="auto" w:fill="FFFFFF"/>
        <w:spacing w:line="326" w:lineRule="exact"/>
        <w:ind w:left="5415" w:right="53" w:hanging="312"/>
        <w:rPr>
          <w:sz w:val="24"/>
        </w:rPr>
        <w:sectPr>
          <w:pgSz w:w="11906" w:h="16838"/>
          <w:pgMar w:top="1134" w:right="851" w:bottom="719" w:left="1701" w:header="720" w:footer="720"/>
          <w:pgNumType w:fmt="decimal"/>
          <w:cols w:space="720"/>
          <w:textDirection w:val="lrTb"/>
          <w:bidi w:val="0"/>
          <w:docGrid w:linePitch="600" w:charSpace="24576"/>
        </w:sectPr>
      </w:pPr>
    </w:p>
    <w:p>
      <w:pPr>
        <w:ind w:left="5664" w:right="0" w:firstLine="708"/>
        <w:jc w:val="center"/>
        <w:rPr>
          <w:sz w:val="26"/>
          <w:szCs w:val="28"/>
        </w:rPr>
      </w:pPr>
      <w:r>
        <w:rPr>
          <w:sz w:val="26"/>
          <w:szCs w:val="28"/>
        </w:rPr>
        <w:t>Приложение</w:t>
      </w:r>
    </w:p>
    <w:p>
      <w:pPr>
        <w:ind w:left="6372" w:right="0" w:firstLine="0"/>
        <w:jc w:val="center"/>
        <w:rPr>
          <w:sz w:val="26"/>
          <w:szCs w:val="28"/>
        </w:rPr>
      </w:pPr>
      <w:r>
        <w:rPr>
          <w:sz w:val="26"/>
          <w:szCs w:val="28"/>
        </w:rPr>
        <w:t>к постановлению администрации     города Орла</w:t>
      </w:r>
    </w:p>
    <w:p>
      <w:pPr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             </w:t>
      </w:r>
      <w:r>
        <w:rPr>
          <w:sz w:val="26"/>
          <w:szCs w:val="28"/>
        </w:rPr>
        <w:tab/>
        <w:t xml:space="preserve">                                                           </w:t>
        <w:tab/>
        <w:t xml:space="preserve">          от 14 сентября 2023 № 4797</w:t>
      </w:r>
    </w:p>
    <w:p>
      <w:pPr>
        <w:jc w:val="center"/>
        <w:rPr>
          <w:sz w:val="26"/>
          <w:szCs w:val="28"/>
        </w:rPr>
      </w:pPr>
    </w:p>
    <w:p>
      <w:pPr>
        <w:jc w:val="center"/>
        <w:rPr>
          <w:sz w:val="26"/>
          <w:szCs w:val="28"/>
        </w:rPr>
      </w:pPr>
      <w:r>
        <w:rPr>
          <w:sz w:val="26"/>
          <w:szCs w:val="28"/>
        </w:rPr>
        <w:tab/>
      </w:r>
    </w:p>
    <w:p>
      <w:pPr>
        <w:jc w:val="center"/>
        <w:rPr>
          <w:szCs w:val="28"/>
        </w:rPr>
      </w:pPr>
      <w:r>
        <w:rPr>
          <w:sz w:val="26"/>
          <w:szCs w:val="28"/>
        </w:rPr>
        <w:tab/>
        <w:t xml:space="preserve">План мероприятий («дорожная карта») по сохранению, возрождению и </w:t>
        <w:tab/>
        <w:t>развитию      народных художественных промыслов и ремесел на период до 31.12.2028 года</w:t>
      </w:r>
    </w:p>
    <w:p>
      <w:pPr>
        <w:jc w:val="center"/>
        <w:rPr>
          <w:szCs w:val="28"/>
        </w:rPr>
      </w:pPr>
    </w:p>
    <w:tbl>
      <w:tblPr>
        <w:tblStyle w:val="TableNormal"/>
        <w:tblInd w:w="6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70"/>
        <w:gridCol w:w="1979"/>
        <w:gridCol w:w="1843"/>
        <w:gridCol w:w="3018"/>
        <w:gridCol w:w="2917"/>
      </w:tblGrid>
      <w:tr>
        <w:tblPrEx>
          <w:tblInd w:w="67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п/п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реализации мероприятия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rFonts w:ascii="Verdana" w:hAnsi="Verdana" w:cs="Verdana"/>
                <w:sz w:val="20"/>
              </w:rPr>
            </w:pPr>
            <w:r>
              <w:rPr>
                <w:sz w:val="24"/>
              </w:rPr>
              <w:t>Результаты реализации мероприятия</w:t>
            </w:r>
          </w:p>
        </w:tc>
      </w:tr>
      <w:tr>
        <w:tblPrEx>
          <w:tblInd w:w="67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Организация и проведение (семинаров) мастер-классов с мастерами в сфере народных художественных промыслов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Управление экономического развития администрации города Орла, управление культуры</w:t>
            </w:r>
            <w:r>
              <w:rPr>
                <w:rFonts w:ascii="Verdana" w:hAnsi="Verdana" w:cs="Verdana"/>
                <w:sz w:val="20"/>
              </w:rPr>
              <w:t xml:space="preserve"> </w:t>
            </w:r>
            <w:r>
              <w:rPr>
                <w:sz w:val="24"/>
              </w:rPr>
              <w:t>администрации города Орла,</w:t>
            </w:r>
            <w:r>
              <w:rPr>
                <w:rFonts w:ascii="Verdana" w:hAnsi="Verdana" w:cs="Verdana"/>
                <w:sz w:val="20"/>
              </w:rPr>
              <w:t xml:space="preserve"> </w:t>
            </w:r>
            <w:r>
              <w:rPr>
                <w:sz w:val="24"/>
              </w:rPr>
              <w:t>управление образования, спорта и физической культуры</w:t>
            </w:r>
            <w:r>
              <w:rPr>
                <w:rFonts w:ascii="Verdana" w:hAnsi="Verdana" w:cs="Verdana"/>
                <w:sz w:val="20"/>
              </w:rPr>
              <w:t xml:space="preserve"> </w:t>
            </w:r>
            <w:r>
              <w:rPr>
                <w:sz w:val="24"/>
              </w:rPr>
              <w:t>администрации города Орла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rFonts w:ascii="Verdana" w:hAnsi="Verdana" w:cs="Verdana"/>
                <w:sz w:val="20"/>
              </w:rPr>
            </w:pPr>
            <w:r>
              <w:rPr>
                <w:sz w:val="24"/>
              </w:rPr>
              <w:t>Увеличение количества жителей города Орла, вовлеченных в процесс сохранения, возрождения и развития народных художественных промыслов</w:t>
            </w:r>
          </w:p>
        </w:tc>
      </w:tr>
      <w:tr>
        <w:tblPrEx>
          <w:tblInd w:w="67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Размещение на официальном сайте администрации города Орла, в социальных сетях информационных материалов в сфере народных художественных промыслов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по мере поступления информации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Управление экономического развития администрации города Орла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rFonts w:ascii="Verdana" w:hAnsi="Verdana" w:cs="Verdana"/>
                <w:sz w:val="20"/>
              </w:rPr>
            </w:pPr>
            <w:r>
              <w:rPr>
                <w:sz w:val="24"/>
              </w:rPr>
              <w:t>Информированность жителей города Орла</w:t>
            </w:r>
          </w:p>
        </w:tc>
      </w:tr>
      <w:tr>
        <w:tblPrEx>
          <w:tblInd w:w="67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Участие мастеров в региональных, областных, районных выставках, ярмарках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Управление экономического развития администрации города Орла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rFonts w:ascii="Verdana" w:hAnsi="Verdana" w:cs="Verdana"/>
                <w:sz w:val="20"/>
              </w:rPr>
            </w:pPr>
            <w:r>
              <w:rPr>
                <w:sz w:val="24"/>
              </w:rPr>
              <w:t>Увеличение количества участвующих в выставках, ярмарках, занимающихся изготовлением изделий народных художественных промыслов и ремесел, продвижение продукции</w:t>
            </w:r>
          </w:p>
        </w:tc>
      </w:tr>
      <w:tr>
        <w:tblPrEx>
          <w:tblInd w:w="67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Участие в фестивалях, посвященных праздничным датам, проводимых на территории города Орла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Управление экономического развития администрации города Орла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rFonts w:ascii="Verdana" w:hAnsi="Verdana" w:cs="Verdana"/>
                <w:sz w:val="20"/>
              </w:rPr>
            </w:pPr>
            <w:r>
              <w:rPr>
                <w:sz w:val="24"/>
              </w:rPr>
              <w:t>Презентация изделий народных художественных промыслов и ремесел, произведенных на территории города Орла. Приглашение мастеров соседних регионов и мастеров ближнего зарубежья</w:t>
            </w:r>
          </w:p>
        </w:tc>
      </w:tr>
      <w:tr>
        <w:tblPrEx>
          <w:tblInd w:w="67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Участие в Новогодней и Рождественской ярмарках, проводимых на территории города Орла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Управление экономического развития администрации города Орла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Презентация изделий народных художественных промыслов и ремесел, произведенных на территории города Орла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Ind w:w="67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Популяризация мастеров народного художественного направления города Орла и Орловской области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Управление экономического развития администрации города Орла, управление культуры администрации города Орла,</w:t>
            </w:r>
            <w:r>
              <w:rPr>
                <w:rFonts w:ascii="Verdana" w:hAnsi="Verdana" w:cs="Verdana"/>
                <w:sz w:val="20"/>
              </w:rPr>
              <w:t xml:space="preserve"> </w:t>
            </w:r>
            <w:r>
              <w:rPr>
                <w:sz w:val="24"/>
              </w:rP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rFonts w:ascii="Verdana" w:hAnsi="Verdana" w:cs="Verdana"/>
                <w:sz w:val="20"/>
              </w:rPr>
            </w:pPr>
            <w:r>
              <w:rPr>
                <w:sz w:val="24"/>
              </w:rPr>
              <w:t>Создание музея мастеров-ремесленников города Орла и Орловской области</w:t>
            </w:r>
          </w:p>
        </w:tc>
      </w:tr>
      <w:tr>
        <w:tblPrEx>
          <w:tblInd w:w="67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Организация внеклассных уроков с мастерами народных художественных промыслов  в учреждениях образования города Орла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2 раза в год (весна, осень)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Управление экономического развития администрации города Орла, управление культуры администрации города Орла, управление образования, спорта и физической культуры администрации города Орла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rFonts w:ascii="Verdana" w:hAnsi="Verdana" w:cs="Verdana"/>
                <w:sz w:val="20"/>
              </w:rPr>
            </w:pPr>
            <w:r>
              <w:rPr>
                <w:sz w:val="24"/>
              </w:rPr>
              <w:t>Популяризация творчества мастеров-ремесленников среди воспитанников учреждений образования города Орла</w:t>
            </w:r>
          </w:p>
        </w:tc>
      </w:tr>
      <w:tr>
        <w:tblPrEx>
          <w:tblInd w:w="67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Оказание содействия в развитии народных художественных промыслов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Управление экономического развития администрации города Орла, управление культуры администрации города Орла, управление образования, спорта и физической культуры администрации города Орла, управление муниципального имущества и землепользования</w:t>
            </w:r>
            <w:r>
              <w:rPr>
                <w:rFonts w:ascii="Verdana" w:hAnsi="Verdana" w:cs="Verdana"/>
                <w:sz w:val="20"/>
              </w:rPr>
              <w:t xml:space="preserve"> </w:t>
            </w:r>
            <w:r>
              <w:rPr>
                <w:sz w:val="24"/>
              </w:rPr>
              <w:t>администрации города Орла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rFonts w:ascii="Verdana" w:hAnsi="Verdana" w:cs="Verdana"/>
                <w:sz w:val="20"/>
              </w:rPr>
            </w:pPr>
            <w:r>
              <w:rPr>
                <w:sz w:val="24"/>
              </w:rPr>
              <w:t xml:space="preserve">Оказание имущественной и финансовой помощи, организация и предоставление мест для реализации  продукции мастеров-ремесленников </w:t>
            </w:r>
          </w:p>
        </w:tc>
      </w:tr>
      <w:tr>
        <w:tblPrEx>
          <w:tblInd w:w="67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Взаимодействие мастеров-ремесленников города Орла с мастерами районов Орловской области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Управление экономического развития администрации города Орла, управление культуры администрации города Орла, управление образования, спорта и физической культуры администрации города Орла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rFonts w:ascii="Verdana" w:hAnsi="Verdana" w:cs="Verdana"/>
                <w:sz w:val="20"/>
              </w:rPr>
            </w:pPr>
            <w:r>
              <w:rPr>
                <w:sz w:val="24"/>
              </w:rPr>
              <w:t>Организация экскурсий в районы Орловской области</w:t>
            </w:r>
          </w:p>
        </w:tc>
      </w:tr>
    </w:tbl>
    <w:p>
      <w:pPr>
        <w:jc w:val="center"/>
        <w:rPr>
          <w:szCs w:val="28"/>
        </w:rPr>
      </w:pPr>
    </w:p>
    <w:p>
      <w:pPr>
        <w:jc w:val="center"/>
        <w:rPr>
          <w:szCs w:val="28"/>
        </w:rPr>
      </w:pPr>
    </w:p>
    <w:p>
      <w:pPr>
        <w:jc w:val="left"/>
        <w:rPr>
          <w:sz w:val="26"/>
          <w:szCs w:val="28"/>
        </w:rPr>
      </w:pPr>
      <w:r>
        <w:rPr>
          <w:sz w:val="26"/>
          <w:szCs w:val="28"/>
        </w:rPr>
        <w:t xml:space="preserve">        </w:t>
      </w:r>
      <w:r>
        <w:rPr>
          <w:sz w:val="26"/>
          <w:szCs w:val="28"/>
        </w:rPr>
        <w:t>Начальник управления экономического</w:t>
      </w:r>
    </w:p>
    <w:p>
      <w:pPr>
        <w:jc w:val="left"/>
        <w:rPr>
          <w:sz w:val="26"/>
          <w:szCs w:val="28"/>
        </w:rPr>
      </w:pPr>
      <w:r>
        <w:rPr>
          <w:sz w:val="26"/>
          <w:szCs w:val="28"/>
        </w:rPr>
        <w:t xml:space="preserve">        </w:t>
      </w:r>
      <w:r>
        <w:rPr>
          <w:sz w:val="26"/>
          <w:szCs w:val="28"/>
        </w:rPr>
        <w:t>развития администрации города Орла</w:t>
        <w:tab/>
        <w:tab/>
        <w:tab/>
        <w:tab/>
        <w:tab/>
        <w:tab/>
        <w:t xml:space="preserve">      А.Е. Сурнова</w:t>
      </w:r>
    </w:p>
    <w:sectPr>
      <w:pgSz w:w="11906" w:h="16838"/>
      <w:pgMar w:top="567" w:right="962" w:bottom="342" w:left="567" w:header="720" w:footer="720"/>
      <w:pgNumType w:fmt="decimal"/>
      <w:cols w:space="720"/>
      <w:textDirection w:val="lrTb"/>
      <w:bidi w:val="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0000000000000000000"/>
    <w:charset w:val="CC"/>
    <w:family w:val="roman"/>
    <w:pitch w:val="variable"/>
    <w:sig w:usb0="00000000" w:usb1="00000000" w:usb2="00000000" w:usb3="00000000" w:csb0="00000004" w:csb1="00000000"/>
  </w:font>
  <w:font w:name="Symbol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Arial">
    <w:panose1 w:val="00000000000000000000"/>
    <w:charset w:val="CC"/>
    <w:family w:val="swiss"/>
    <w:pitch w:val="variable"/>
    <w:sig w:usb0="00000000" w:usb1="00000000" w:usb2="00000000" w:usb3="00000000" w:csb0="00000004" w:csb1="00000000"/>
  </w:font>
  <w:font w:name="Microsoft YaHei">
    <w:panose1 w:val="00000000000000000000"/>
    <w:charset w:val="CC"/>
    <w:family w:val="auto"/>
    <w:pitch w:val="variable"/>
    <w:sig w:usb0="00000000" w:usb1="00000000" w:usb2="00000000" w:usb3="00000000" w:csb0="00000004" w:csb1="00000000"/>
  </w:font>
  <w:font w:name="Mangal">
    <w:panose1 w:val="00000000000000000000"/>
    <w:charset w:val="CC"/>
    <w:family w:val="auto"/>
    <w:pitch w:val="variable"/>
    <w:sig w:usb0="00000000" w:usb1="00000000" w:usb2="00000000" w:usb3="00000000" w:csb0="00020004" w:csb1="00000000"/>
  </w:font>
  <w:font w:name="Courier New">
    <w:panose1 w:val="00000000000000000000"/>
    <w:charset w:val="CC"/>
    <w:family w:val="modern"/>
    <w:pitch w:val="default"/>
    <w:sig w:usb0="00000000" w:usb1="00000000" w:usb2="00000000" w:usb3="00000000" w:csb0="00000000" w:csb1="00000000"/>
  </w:font>
  <w:font w:name="Tahoma">
    <w:panose1 w:val="00000000000000000000"/>
    <w:charset w:val="CC"/>
    <w:family w:val="swiss"/>
    <w:pitch w:val="variable"/>
    <w:sig w:usb0="00000000" w:usb1="00000000" w:usb2="00000000" w:usb3="00000000" w:csb0="00000004" w:csb1="00000000"/>
  </w:font>
  <w:font w:name="Verdana">
    <w:panose1 w:val="00000000000000000000"/>
    <w:charset w:val="CC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revisionView w:comments="1" w:formatting="0" w:inkAnnotations="1" w:insDel="0" w:markup="1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footnotePr>
    <w:pos w:val="beneathText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bidi w:val="0"/>
    </w:pPr>
    <w:rPr>
      <w:rFonts w:ascii="Times New Roman" w:eastAsia="Times New Roman" w:hAnsi="Times New Roman" w:cs="Times New Roman"/>
      <w:color w:val="auto"/>
      <w:sz w:val="28"/>
      <w:szCs w:val="24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  <w:sz w:val="24"/>
    </w:rPr>
  </w:style>
  <w:style w:type="paragraph" w:styleId="Heading3">
    <w:name w:val="heading 3"/>
    <w:basedOn w:val="Normal"/>
    <w:next w:val="Normal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qFormat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шрифт абзаца"/>
  </w:style>
  <w:style w:type="paragraph" w:customStyle="1" w:styleId="a0">
    <w:name w:val="Заголовок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szCs w:val="20"/>
    </w:rPr>
  </w:style>
  <w:style w:type="paragraph" w:styleId="List">
    <w:name w:val="List"/>
    <w:basedOn w:val="BodyText"/>
    <w:rPr>
      <w:rFonts w:cs="Mangal"/>
    </w:rPr>
  </w:style>
  <w:style w:type="paragraph" w:customStyle="1" w:styleId="a1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2">
    <w:name w:val="Указатель"/>
    <w:basedOn w:val="Normal"/>
    <w:pPr>
      <w:suppressLineNumbers/>
    </w:pPr>
    <w:rPr>
      <w:rFonts w:cs="Mangal"/>
    </w:rPr>
  </w:style>
  <w:style w:type="paragraph" w:customStyle="1" w:styleId="a3">
    <w:name w:val="Текст"/>
    <w:basedOn w:val="Normal"/>
    <w:rPr>
      <w:rFonts w:ascii="Courier New" w:hAnsi="Courier New" w:cs="Courier New"/>
      <w:sz w:val="20"/>
      <w:szCs w:val="20"/>
    </w:rPr>
  </w:style>
  <w:style w:type="paragraph" w:customStyle="1" w:styleId="1">
    <w:name w:val="Текст1"/>
    <w:basedOn w:val="Normal"/>
    <w:pPr>
      <w:suppressAutoHyphens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auto"/>
      <w:sz w:val="24"/>
      <w:szCs w:val="20"/>
      <w:lang w:val="ru-RU" w:eastAsia="zh-CN" w:bidi="ar-SA"/>
    </w:rPr>
  </w:style>
  <w:style w:type="paragraph" w:customStyle="1" w:styleId="a4">
    <w:name w:val="Текст выноски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punsh</dc:creator>
  <cp:lastModifiedBy>Митин Сергей Владимирович</cp:lastModifiedBy>
  <cp:revision>15</cp:revision>
  <cp:lastPrinted>2023-09-08T11:37:00Z</cp:lastPrinted>
  <dcterms:created xsi:type="dcterms:W3CDTF">2023-09-04T12:38:00Z</dcterms:created>
  <dcterms:modified xsi:type="dcterms:W3CDTF">2023-09-08T11:37:00Z</dcterms:modified>
</cp:coreProperties>
</file>