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09" w:rsidRDefault="00EF0709">
      <w:pPr>
        <w:pStyle w:val="ConsPlusTitlePage"/>
      </w:pPr>
      <w:bookmarkStart w:id="0" w:name="_GoBack"/>
      <w:r>
        <w:t xml:space="preserve">Документ предоставлен </w:t>
      </w:r>
      <w:hyperlink r:id="rId4">
        <w:r>
          <w:rPr>
            <w:color w:val="0000FF"/>
          </w:rPr>
          <w:t>КонсультантПлюс</w:t>
        </w:r>
      </w:hyperlink>
      <w:r>
        <w:br/>
      </w:r>
    </w:p>
    <w:p w:rsidR="00EF0709" w:rsidRDefault="00EF0709">
      <w:pPr>
        <w:pStyle w:val="ConsPlusNormal"/>
        <w:ind w:firstLine="540"/>
        <w:jc w:val="both"/>
        <w:outlineLvl w:val="0"/>
      </w:pPr>
    </w:p>
    <w:p w:rsidR="00EF0709" w:rsidRDefault="00EF0709">
      <w:pPr>
        <w:pStyle w:val="ConsPlusTitle"/>
        <w:jc w:val="center"/>
        <w:outlineLvl w:val="0"/>
      </w:pPr>
      <w:r>
        <w:t>АДМИНИСТРАЦИЯ ГОРОДА ОРЛА</w:t>
      </w:r>
    </w:p>
    <w:p w:rsidR="00EF0709" w:rsidRDefault="00EF0709">
      <w:pPr>
        <w:pStyle w:val="ConsPlusTitle"/>
        <w:ind w:firstLine="540"/>
        <w:jc w:val="both"/>
      </w:pPr>
    </w:p>
    <w:p w:rsidR="00EF0709" w:rsidRDefault="00EF0709">
      <w:pPr>
        <w:pStyle w:val="ConsPlusTitle"/>
        <w:jc w:val="center"/>
      </w:pPr>
      <w:r>
        <w:t>ПОСТАНОВЛЕНИЕ</w:t>
      </w:r>
    </w:p>
    <w:p w:rsidR="00EF0709" w:rsidRDefault="00EF0709">
      <w:pPr>
        <w:pStyle w:val="ConsPlusTitle"/>
        <w:jc w:val="center"/>
      </w:pPr>
      <w:r>
        <w:t>от 19 мая 2023 г. N 2417</w:t>
      </w:r>
    </w:p>
    <w:p w:rsidR="00EF0709" w:rsidRDefault="00EF0709">
      <w:pPr>
        <w:pStyle w:val="ConsPlusTitle"/>
        <w:ind w:firstLine="540"/>
        <w:jc w:val="both"/>
      </w:pPr>
    </w:p>
    <w:p w:rsidR="00EF0709" w:rsidRDefault="00EF0709">
      <w:pPr>
        <w:pStyle w:val="ConsPlusTitle"/>
        <w:jc w:val="center"/>
      </w:pPr>
      <w:r>
        <w:t>ОБ УТВЕРЖДЕНИИ ПОРЯДКА</w:t>
      </w:r>
    </w:p>
    <w:p w:rsidR="00EF0709" w:rsidRDefault="00EF0709">
      <w:pPr>
        <w:pStyle w:val="ConsPlusTitle"/>
        <w:jc w:val="center"/>
      </w:pPr>
      <w:r>
        <w:t>РАЗРАБОТКИ И УТВЕРЖДЕНИЯ СХЕМЫ РАЗМЕЩЕНИЯ ГРАЖДАНАМИ</w:t>
      </w:r>
    </w:p>
    <w:p w:rsidR="00EF0709" w:rsidRDefault="00EF0709">
      <w:pPr>
        <w:pStyle w:val="ConsPlusTitle"/>
        <w:jc w:val="center"/>
      </w:pPr>
      <w:r>
        <w:t>ГАРАЖЕЙ, ЯВЛЯЮЩИХСЯ НЕКАПИТАЛЬНЫМИ СООРУЖЕНИЯМИ, И СТОЯНОК</w:t>
      </w:r>
    </w:p>
    <w:p w:rsidR="00EF0709" w:rsidRDefault="00EF0709">
      <w:pPr>
        <w:pStyle w:val="ConsPlusTitle"/>
        <w:jc w:val="center"/>
      </w:pPr>
      <w:r>
        <w:t>ТЕХНИЧЕСКИХ ИЛИ ДРУГИХ СРЕДСТВ ПЕРЕДВИЖЕНИЯ ИНВАЛИДОВ ВБЛИЗИ</w:t>
      </w:r>
    </w:p>
    <w:p w:rsidR="00EF0709" w:rsidRDefault="00EF0709">
      <w:pPr>
        <w:pStyle w:val="ConsPlusTitle"/>
        <w:jc w:val="center"/>
      </w:pPr>
      <w:r>
        <w:t>ИХ МЕСТА ЖИТЕЛЬСТВА, РАСПОЛОЖЕННЫХ НА ЗЕМЕЛЬНЫХ УЧАСТКАХ,</w:t>
      </w:r>
    </w:p>
    <w:p w:rsidR="00EF0709" w:rsidRDefault="00EF0709">
      <w:pPr>
        <w:pStyle w:val="ConsPlusTitle"/>
        <w:jc w:val="center"/>
      </w:pPr>
      <w:r>
        <w:t>НАХОДЯЩИХСЯ В СОБСТВЕННОСТИ МУНИЦИПАЛЬНОГО ОБРАЗОВАНИЯ</w:t>
      </w:r>
    </w:p>
    <w:p w:rsidR="00EF0709" w:rsidRDefault="00EF0709">
      <w:pPr>
        <w:pStyle w:val="ConsPlusTitle"/>
        <w:jc w:val="center"/>
      </w:pPr>
      <w:r>
        <w:t>"ГОРОД ОРЕЛ", ЗЕМЛЯХ ИЛИ ЗЕМЕЛЬНЫХ УЧАСТКАХ, ГОСУДАРСТВЕННАЯ</w:t>
      </w:r>
    </w:p>
    <w:p w:rsidR="00EF0709" w:rsidRDefault="00EF0709">
      <w:pPr>
        <w:pStyle w:val="ConsPlusTitle"/>
        <w:jc w:val="center"/>
      </w:pPr>
      <w:r>
        <w:t>СОБСТВЕННОСТЬ НА КОТОРЫЕ НЕ РАЗГРАНИЧЕНА, НА ТЕРРИТОРИИ</w:t>
      </w:r>
    </w:p>
    <w:p w:rsidR="00EF0709" w:rsidRDefault="00EF0709">
      <w:pPr>
        <w:pStyle w:val="ConsPlusTitle"/>
        <w:jc w:val="center"/>
      </w:pPr>
      <w:r>
        <w:t>МУНИЦИПАЛЬНОГО ОБРАЗОВАНИЯ "ГОРОД ОРЕЛ" И ПОРЯДКА</w:t>
      </w:r>
    </w:p>
    <w:p w:rsidR="00EF0709" w:rsidRDefault="00EF0709">
      <w:pPr>
        <w:pStyle w:val="ConsPlusTitle"/>
        <w:jc w:val="center"/>
      </w:pPr>
      <w:r>
        <w:t>ОПРЕДЕЛЕНИЯ РАЗМЕРА ПЛАТЫ ЗА ИСПОЛЬЗОВАНИЕ ЗЕМЕЛЬНЫХ</w:t>
      </w:r>
    </w:p>
    <w:p w:rsidR="00EF0709" w:rsidRDefault="00EF0709">
      <w:pPr>
        <w:pStyle w:val="ConsPlusTitle"/>
        <w:jc w:val="center"/>
      </w:pPr>
      <w:r>
        <w:t>УЧАСТКОВ, НАХОДЯЩИХСЯ В СОБСТВЕННОСТИ МУНИЦИПАЛЬНОГО</w:t>
      </w:r>
    </w:p>
    <w:p w:rsidR="00EF0709" w:rsidRDefault="00EF0709">
      <w:pPr>
        <w:pStyle w:val="ConsPlusTitle"/>
        <w:jc w:val="center"/>
      </w:pPr>
      <w:r>
        <w:t>ОБРАЗОВАНИЯ "ГОРОД ОРЕЛ", ЗЕМЕЛЬ ИЛИ ЗЕМЕЛЬНЫХ УЧАСТКОВ,</w:t>
      </w:r>
    </w:p>
    <w:p w:rsidR="00EF0709" w:rsidRDefault="00EF0709">
      <w:pPr>
        <w:pStyle w:val="ConsPlusTitle"/>
        <w:jc w:val="center"/>
      </w:pPr>
      <w:r>
        <w:t>ГОСУДАРСТВЕННАЯ СОБСТВЕННОСТЬ НА КОТОРЫЕ НЕ РАЗГРАНИЧЕНА,</w:t>
      </w:r>
    </w:p>
    <w:p w:rsidR="00EF0709" w:rsidRDefault="00EF0709">
      <w:pPr>
        <w:pStyle w:val="ConsPlusTitle"/>
        <w:jc w:val="center"/>
      </w:pPr>
      <w:r>
        <w:t>НА ТЕРРИТОРИИ МУНИЦИПАЛЬНОГО ОБРАЗОВАНИЯ "ГОРОД ОРЕЛ"</w:t>
      </w:r>
    </w:p>
    <w:p w:rsidR="00EF0709" w:rsidRDefault="00EF0709">
      <w:pPr>
        <w:pStyle w:val="ConsPlusTitle"/>
        <w:jc w:val="center"/>
      </w:pPr>
      <w:r>
        <w:t>ДЛЯ ВОЗВЕДЕНИЯ ГРАЖДАНАМИ ГАРАЖЕЙ, ЯВЛЯЮЩИХСЯ</w:t>
      </w:r>
    </w:p>
    <w:p w:rsidR="00EF0709" w:rsidRDefault="00EF0709">
      <w:pPr>
        <w:pStyle w:val="ConsPlusTitle"/>
        <w:jc w:val="center"/>
      </w:pPr>
      <w:r>
        <w:t>НЕКАПИТАЛЬНЫМИ СООРУЖЕНИЯМИ</w:t>
      </w:r>
    </w:p>
    <w:p w:rsidR="00EF0709" w:rsidRDefault="00EF07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07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709" w:rsidRDefault="00EF07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709" w:rsidRDefault="00EF07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709" w:rsidRDefault="00EF0709">
            <w:pPr>
              <w:pStyle w:val="ConsPlusNormal"/>
              <w:jc w:val="center"/>
            </w:pPr>
            <w:r>
              <w:rPr>
                <w:color w:val="392C69"/>
              </w:rPr>
              <w:t>Список изменяющих документов</w:t>
            </w:r>
          </w:p>
          <w:p w:rsidR="00EF0709" w:rsidRDefault="00EF0709">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Орла</w:t>
            </w:r>
          </w:p>
          <w:p w:rsidR="00EF0709" w:rsidRDefault="00EF0709">
            <w:pPr>
              <w:pStyle w:val="ConsPlusNormal"/>
              <w:jc w:val="center"/>
            </w:pPr>
            <w:r>
              <w:rPr>
                <w:color w:val="392C69"/>
              </w:rPr>
              <w:t>от 16.10.2023 N 5391)</w:t>
            </w:r>
          </w:p>
        </w:tc>
        <w:tc>
          <w:tcPr>
            <w:tcW w:w="113" w:type="dxa"/>
            <w:tcBorders>
              <w:top w:val="nil"/>
              <w:left w:val="nil"/>
              <w:bottom w:val="nil"/>
              <w:right w:val="nil"/>
            </w:tcBorders>
            <w:shd w:val="clear" w:color="auto" w:fill="F4F3F8"/>
            <w:tcMar>
              <w:top w:w="0" w:type="dxa"/>
              <w:left w:w="0" w:type="dxa"/>
              <w:bottom w:w="0" w:type="dxa"/>
              <w:right w:w="0" w:type="dxa"/>
            </w:tcMar>
          </w:tcPr>
          <w:p w:rsidR="00EF0709" w:rsidRDefault="00EF0709">
            <w:pPr>
              <w:pStyle w:val="ConsPlusNormal"/>
            </w:pPr>
          </w:p>
        </w:tc>
      </w:tr>
    </w:tbl>
    <w:p w:rsidR="00EF0709" w:rsidRDefault="00EF0709">
      <w:pPr>
        <w:pStyle w:val="ConsPlusNormal"/>
        <w:ind w:firstLine="540"/>
        <w:jc w:val="both"/>
      </w:pPr>
    </w:p>
    <w:p w:rsidR="00EF0709" w:rsidRDefault="00EF0709">
      <w:pPr>
        <w:pStyle w:val="ConsPlusNormal"/>
        <w:ind w:firstLine="540"/>
        <w:jc w:val="both"/>
      </w:pPr>
      <w:r>
        <w:t xml:space="preserve">Руководствуясь </w:t>
      </w:r>
      <w:hyperlink r:id="rId6">
        <w:r>
          <w:rPr>
            <w:color w:val="0000FF"/>
          </w:rPr>
          <w:t>статьей 39.36-1</w:t>
        </w:r>
      </w:hyperlink>
      <w:r>
        <w:t xml:space="preserve"> Земельного </w:t>
      </w:r>
      <w:hyperlink r:id="rId7">
        <w:r>
          <w:rPr>
            <w:color w:val="0000FF"/>
          </w:rPr>
          <w:t>кодекса</w:t>
        </w:r>
      </w:hyperlink>
      <w:r>
        <w:t xml:space="preserve">, руководствуясь </w:t>
      </w:r>
      <w:hyperlink r:id="rId8">
        <w:r>
          <w:rPr>
            <w:color w:val="0000FF"/>
          </w:rPr>
          <w:t>постановлением</w:t>
        </w:r>
      </w:hyperlink>
      <w:r>
        <w:t xml:space="preserve"> Правительства Орловской области от 18.11.2021 N 699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а также Порядка определения платы за использование земельных участков, находящихся в государственной собственности Орловской области, земель или земельных участков, государственная собственность на которые не разграничена, на территории Орловской области для возведения гражданами гаражей, являющихся некапитальными сооружениями", </w:t>
      </w:r>
      <w:hyperlink r:id="rId9">
        <w:r>
          <w:rPr>
            <w:color w:val="0000FF"/>
          </w:rPr>
          <w:t>статьей 22</w:t>
        </w:r>
      </w:hyperlink>
      <w:r>
        <w:t xml:space="preserve"> Устава города Орла, администрация города Орла постановляет:</w:t>
      </w:r>
    </w:p>
    <w:p w:rsidR="00EF0709" w:rsidRDefault="00EF0709">
      <w:pPr>
        <w:pStyle w:val="ConsPlusNormal"/>
        <w:ind w:firstLine="540"/>
        <w:jc w:val="both"/>
      </w:pPr>
    </w:p>
    <w:p w:rsidR="00EF0709" w:rsidRDefault="00EF0709">
      <w:pPr>
        <w:pStyle w:val="ConsPlusNormal"/>
        <w:ind w:firstLine="540"/>
        <w:jc w:val="both"/>
      </w:pPr>
      <w:r>
        <w:t>1. Утвердить:</w:t>
      </w:r>
    </w:p>
    <w:p w:rsidR="00EF0709" w:rsidRDefault="00EF0709">
      <w:pPr>
        <w:pStyle w:val="ConsPlusNormal"/>
        <w:spacing w:before="220"/>
        <w:ind w:firstLine="540"/>
        <w:jc w:val="both"/>
      </w:pPr>
      <w:r>
        <w:t xml:space="preserve">1.1. </w:t>
      </w:r>
      <w:hyperlink w:anchor="P46">
        <w:r>
          <w:rPr>
            <w:color w:val="0000FF"/>
          </w:rPr>
          <w:t>Порядок</w:t>
        </w:r>
      </w:hyperlink>
      <w:r>
        <w:t xml:space="preserve"> разработки и утверждения схемы размещения гражданами гаражей, являющихся некапитальными сооружениями, и стоянок технических или других средств передвижения инвалидов вблизи их места жительства, расположенных на земельных участках, находящихся в собственности муниципального образования "Город Орел", землях или земельных участках, государственная собственность на которые не разграничена, на территории муниципального образования "Город Орел" согласно приложению N 1 к настоящему постановлению.</w:t>
      </w:r>
    </w:p>
    <w:p w:rsidR="00EF0709" w:rsidRDefault="00EF0709">
      <w:pPr>
        <w:pStyle w:val="ConsPlusNormal"/>
        <w:spacing w:before="220"/>
        <w:ind w:firstLine="540"/>
        <w:jc w:val="both"/>
      </w:pPr>
      <w:r>
        <w:t xml:space="preserve">1.2. </w:t>
      </w:r>
      <w:hyperlink w:anchor="P252">
        <w:r>
          <w:rPr>
            <w:color w:val="0000FF"/>
          </w:rPr>
          <w:t>Порядок</w:t>
        </w:r>
      </w:hyperlink>
      <w:r>
        <w:t xml:space="preserve"> определения размера платы за использование земельных участков, находящихся в собственности муниципального образования "Город Орел", земель или земельных участков, государственная собственность на которые не разграничена, на территории </w:t>
      </w:r>
      <w:r>
        <w:lastRenderedPageBreak/>
        <w:t>муниципального образования "Город Орел" для возведения гражданами гаражей, являющихся некапитальными сооружениями, согласно приложению N 2 к настоящему постановлению.</w:t>
      </w:r>
    </w:p>
    <w:p w:rsidR="00EF0709" w:rsidRDefault="00EF0709">
      <w:pPr>
        <w:pStyle w:val="ConsPlusNormal"/>
        <w:spacing w:before="220"/>
        <w:ind w:firstLine="540"/>
        <w:jc w:val="both"/>
      </w:pPr>
      <w:r>
        <w:t>2. Управлению по взаимодействию со средствами массовой информации и аналитической работе (И.Е. Башкатова) 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rsidR="00EF0709" w:rsidRDefault="00EF0709">
      <w:pPr>
        <w:pStyle w:val="ConsPlusNormal"/>
        <w:spacing w:before="220"/>
        <w:ind w:firstLine="540"/>
        <w:jc w:val="both"/>
      </w:pPr>
      <w:r>
        <w:t>3. Контроль за исполнением настоящего возложить на первого заместителя мэра города Орла В.Н. Ничипорова.</w:t>
      </w:r>
    </w:p>
    <w:p w:rsidR="00EF0709" w:rsidRDefault="00EF0709">
      <w:pPr>
        <w:pStyle w:val="ConsPlusNormal"/>
        <w:ind w:firstLine="540"/>
        <w:jc w:val="both"/>
      </w:pPr>
    </w:p>
    <w:p w:rsidR="00EF0709" w:rsidRDefault="00EF0709">
      <w:pPr>
        <w:pStyle w:val="ConsPlusNormal"/>
        <w:jc w:val="right"/>
      </w:pPr>
      <w:r>
        <w:t>Мэр города Орла</w:t>
      </w:r>
    </w:p>
    <w:p w:rsidR="00EF0709" w:rsidRDefault="00EF0709">
      <w:pPr>
        <w:pStyle w:val="ConsPlusNormal"/>
        <w:jc w:val="right"/>
      </w:pPr>
      <w:r>
        <w:t>Ю.Н.ПАРАХИН</w:t>
      </w: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jc w:val="right"/>
        <w:outlineLvl w:val="0"/>
      </w:pPr>
      <w:r>
        <w:t>Приложение N 1</w:t>
      </w:r>
    </w:p>
    <w:p w:rsidR="00EF0709" w:rsidRDefault="00EF0709">
      <w:pPr>
        <w:pStyle w:val="ConsPlusNormal"/>
        <w:jc w:val="right"/>
      </w:pPr>
      <w:r>
        <w:t>к постановлению</w:t>
      </w:r>
    </w:p>
    <w:p w:rsidR="00EF0709" w:rsidRDefault="00EF0709">
      <w:pPr>
        <w:pStyle w:val="ConsPlusNormal"/>
        <w:jc w:val="right"/>
      </w:pPr>
      <w:r>
        <w:t>Администрации города Орла</w:t>
      </w:r>
    </w:p>
    <w:p w:rsidR="00EF0709" w:rsidRDefault="00EF0709">
      <w:pPr>
        <w:pStyle w:val="ConsPlusNormal"/>
        <w:jc w:val="right"/>
      </w:pPr>
      <w:r>
        <w:t>от 19 мая 2023 г. N 2417</w:t>
      </w:r>
    </w:p>
    <w:p w:rsidR="00EF0709" w:rsidRDefault="00EF0709">
      <w:pPr>
        <w:pStyle w:val="ConsPlusNormal"/>
        <w:ind w:firstLine="540"/>
        <w:jc w:val="both"/>
      </w:pPr>
    </w:p>
    <w:p w:rsidR="00EF0709" w:rsidRDefault="00EF0709">
      <w:pPr>
        <w:pStyle w:val="ConsPlusTitle"/>
        <w:jc w:val="center"/>
      </w:pPr>
      <w:bookmarkStart w:id="1" w:name="P46"/>
      <w:bookmarkEnd w:id="1"/>
      <w:r>
        <w:t>ПОРЯДОК</w:t>
      </w:r>
    </w:p>
    <w:p w:rsidR="00EF0709" w:rsidRDefault="00EF0709">
      <w:pPr>
        <w:pStyle w:val="ConsPlusTitle"/>
        <w:jc w:val="center"/>
      </w:pPr>
      <w:r>
        <w:t>РАЗРАБОТКИ И УТВЕРЖДЕНИЯ СХЕМЫ РАЗМЕЩЕНИЯ ГРАЖДАНАМИ</w:t>
      </w:r>
    </w:p>
    <w:p w:rsidR="00EF0709" w:rsidRDefault="00EF0709">
      <w:pPr>
        <w:pStyle w:val="ConsPlusTitle"/>
        <w:jc w:val="center"/>
      </w:pPr>
      <w:r>
        <w:t>ГАРАЖЕЙ, ЯВЛЯЮЩИХСЯ НЕКАПИТАЛЬНЫМИ СООРУЖЕНИЯМИ, И СТОЯНОК</w:t>
      </w:r>
    </w:p>
    <w:p w:rsidR="00EF0709" w:rsidRDefault="00EF0709">
      <w:pPr>
        <w:pStyle w:val="ConsPlusTitle"/>
        <w:jc w:val="center"/>
      </w:pPr>
      <w:r>
        <w:t>ТЕХНИЧЕСКИХ ИЛИ ДРУГИХ СРЕДСТВ ПЕРЕДВИЖЕНИЯ ИНВАЛИДОВ ВБЛИЗИ</w:t>
      </w:r>
    </w:p>
    <w:p w:rsidR="00EF0709" w:rsidRDefault="00EF0709">
      <w:pPr>
        <w:pStyle w:val="ConsPlusTitle"/>
        <w:jc w:val="center"/>
      </w:pPr>
      <w:r>
        <w:t>ИХ МЕСТА ЖИТЕЛЬСТВА, РАСПОЛОЖЕННЫХ НА ЗЕМЕЛЬНЫХ УЧАСТКАХ,</w:t>
      </w:r>
    </w:p>
    <w:p w:rsidR="00EF0709" w:rsidRDefault="00EF0709">
      <w:pPr>
        <w:pStyle w:val="ConsPlusTitle"/>
        <w:jc w:val="center"/>
      </w:pPr>
      <w:r>
        <w:t>НАХОДЯЩИХСЯ В СОБСТВЕННОСТИ МУНИЦИПАЛЬНОГО ОБРАЗОВАНИЯ</w:t>
      </w:r>
    </w:p>
    <w:p w:rsidR="00EF0709" w:rsidRDefault="00EF0709">
      <w:pPr>
        <w:pStyle w:val="ConsPlusTitle"/>
        <w:jc w:val="center"/>
      </w:pPr>
      <w:r>
        <w:t>"ГОРОД ОРЕЛ", ЗЕМЛЯХ ИЛИ ЗЕМЕЛЬНЫХ УЧАСТКАХ, ГОСУДАРСТВЕННАЯ</w:t>
      </w:r>
    </w:p>
    <w:p w:rsidR="00EF0709" w:rsidRDefault="00EF0709">
      <w:pPr>
        <w:pStyle w:val="ConsPlusTitle"/>
        <w:jc w:val="center"/>
      </w:pPr>
      <w:r>
        <w:t>СОБСТВЕННОСТЬ НА КОТОРЫЕ НЕ РАЗГРАНИЧЕНА, НА ТЕРРИТОРИИ</w:t>
      </w:r>
    </w:p>
    <w:p w:rsidR="00EF0709" w:rsidRDefault="00EF0709">
      <w:pPr>
        <w:pStyle w:val="ConsPlusTitle"/>
        <w:jc w:val="center"/>
      </w:pPr>
      <w:r>
        <w:t>МУНИЦИПАЛЬНОГО ОБРАЗОВАНИЯ "ГОРОД ОРЕЛ"</w:t>
      </w:r>
    </w:p>
    <w:p w:rsidR="00EF0709" w:rsidRDefault="00EF07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07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709" w:rsidRDefault="00EF07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709" w:rsidRDefault="00EF07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709" w:rsidRDefault="00EF0709">
            <w:pPr>
              <w:pStyle w:val="ConsPlusNormal"/>
              <w:jc w:val="center"/>
            </w:pPr>
            <w:r>
              <w:rPr>
                <w:color w:val="392C69"/>
              </w:rPr>
              <w:t>Список изменяющих документов</w:t>
            </w:r>
          </w:p>
          <w:p w:rsidR="00EF0709" w:rsidRDefault="00EF0709">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города Орла</w:t>
            </w:r>
          </w:p>
          <w:p w:rsidR="00EF0709" w:rsidRDefault="00EF0709">
            <w:pPr>
              <w:pStyle w:val="ConsPlusNormal"/>
              <w:jc w:val="center"/>
            </w:pPr>
            <w:r>
              <w:rPr>
                <w:color w:val="392C69"/>
              </w:rPr>
              <w:t>от 16.10.2023 N 5391)</w:t>
            </w:r>
          </w:p>
        </w:tc>
        <w:tc>
          <w:tcPr>
            <w:tcW w:w="113" w:type="dxa"/>
            <w:tcBorders>
              <w:top w:val="nil"/>
              <w:left w:val="nil"/>
              <w:bottom w:val="nil"/>
              <w:right w:val="nil"/>
            </w:tcBorders>
            <w:shd w:val="clear" w:color="auto" w:fill="F4F3F8"/>
            <w:tcMar>
              <w:top w:w="0" w:type="dxa"/>
              <w:left w:w="0" w:type="dxa"/>
              <w:bottom w:w="0" w:type="dxa"/>
              <w:right w:w="0" w:type="dxa"/>
            </w:tcMar>
          </w:tcPr>
          <w:p w:rsidR="00EF0709" w:rsidRDefault="00EF0709">
            <w:pPr>
              <w:pStyle w:val="ConsPlusNormal"/>
            </w:pPr>
          </w:p>
        </w:tc>
      </w:tr>
    </w:tbl>
    <w:p w:rsidR="00EF0709" w:rsidRDefault="00EF0709">
      <w:pPr>
        <w:pStyle w:val="ConsPlusNormal"/>
        <w:ind w:firstLine="540"/>
        <w:jc w:val="both"/>
      </w:pPr>
    </w:p>
    <w:p w:rsidR="00EF0709" w:rsidRDefault="00EF0709">
      <w:pPr>
        <w:pStyle w:val="ConsPlusTitle"/>
        <w:jc w:val="center"/>
        <w:outlineLvl w:val="1"/>
      </w:pPr>
      <w:r>
        <w:t>1. Общие положения</w:t>
      </w:r>
    </w:p>
    <w:p w:rsidR="00EF0709" w:rsidRDefault="00EF0709">
      <w:pPr>
        <w:pStyle w:val="ConsPlusNormal"/>
        <w:ind w:firstLine="540"/>
        <w:jc w:val="both"/>
      </w:pPr>
    </w:p>
    <w:p w:rsidR="00EF0709" w:rsidRDefault="00EF0709">
      <w:pPr>
        <w:pStyle w:val="ConsPlusNormal"/>
        <w:ind w:firstLine="540"/>
        <w:jc w:val="both"/>
      </w:pPr>
      <w:r>
        <w:t>1.1. Настоящий Порядок устанавливает процедуру разработки, утверждения и изменения схемы размещения на земельных участках, находящихся в собственности муниципального образования "Город Орел", землях или земельных участках, государственная собственность на которые не разграничена, на территории муниципального образования "Город Орел",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города Орла.</w:t>
      </w:r>
    </w:p>
    <w:p w:rsidR="00EF0709" w:rsidRDefault="00EF0709">
      <w:pPr>
        <w:pStyle w:val="ConsPlusNormal"/>
        <w:spacing w:before="220"/>
        <w:ind w:firstLine="540"/>
        <w:jc w:val="both"/>
      </w:pPr>
      <w:r>
        <w:t>1.2. Для целей настоящего Порядка используются следующие понятия:</w:t>
      </w:r>
    </w:p>
    <w:p w:rsidR="00EF0709" w:rsidRDefault="00EF0709">
      <w:pPr>
        <w:pStyle w:val="ConsPlusNormal"/>
        <w:spacing w:before="220"/>
        <w:ind w:firstLine="540"/>
        <w:jc w:val="both"/>
      </w:pPr>
      <w:r>
        <w:t>1) гараж, являющийся некапитальным сооружением, - некапитальное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сооружения, используемое для размещения транспортных средств в личных целях, не связанных с осуществлением предпринимательской деятельности (далее - гараж);</w:t>
      </w:r>
    </w:p>
    <w:p w:rsidR="00EF0709" w:rsidRDefault="00EF0709">
      <w:pPr>
        <w:pStyle w:val="ConsPlusNormal"/>
        <w:spacing w:before="220"/>
        <w:ind w:firstLine="540"/>
        <w:jc w:val="both"/>
      </w:pPr>
      <w:r>
        <w:lastRenderedPageBreak/>
        <w:t>2) стоянка технических или других средств передвижения инвалидов -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тому подобное), используемая для размещения транспортных средств в личных целях, не связанных с осуществлением предпринимательской деятельности (далее - стоянка);</w:t>
      </w:r>
    </w:p>
    <w:p w:rsidR="00EF0709" w:rsidRDefault="00EF0709">
      <w:pPr>
        <w:pStyle w:val="ConsPlusNormal"/>
        <w:spacing w:before="220"/>
        <w:ind w:firstLine="540"/>
        <w:jc w:val="both"/>
      </w:pPr>
      <w:r>
        <w:t>3) парковочный блокиратор - конструктивное запирающее устройство для резервирования места на стоянке, предотвращающее ее несанкционированное использование третьими лицами.</w:t>
      </w:r>
    </w:p>
    <w:p w:rsidR="00EF0709" w:rsidRDefault="00EF0709">
      <w:pPr>
        <w:pStyle w:val="ConsPlusNormal"/>
        <w:spacing w:before="220"/>
        <w:ind w:firstLine="540"/>
        <w:jc w:val="both"/>
      </w:pPr>
      <w:r>
        <w:t>1.3. Размещение на земельных участках, находящихся в собственности муниципального образования "Город Орел", землях или земельных участках, государственная собственность на которые не разграничена, на территории муниципального образования "Город Орел", гаражей, являющихся некапитальными сооружениями, и (либо) стоянок технических или других средств передвижения инвалидов вблизи их места жительства осуществляется в соответствии со схемой размещения гаражей, являющихся некапитальными сооружениями, и (либо) стоянок технических или других средств передвижения инвалидов вблизи их места жительства (далее - Схема).</w:t>
      </w:r>
    </w:p>
    <w:p w:rsidR="00EF0709" w:rsidRDefault="00EF0709">
      <w:pPr>
        <w:pStyle w:val="ConsPlusNormal"/>
        <w:spacing w:before="220"/>
        <w:ind w:firstLine="540"/>
        <w:jc w:val="both"/>
      </w:pPr>
      <w:r>
        <w:t>1.4. Схема представляет собой документ, определяющий места размещения некапитальных гаражей и (или) стоянок технических или других средств передвижения инвалидов вблизи их места жительства (далее также - объекты), на земельных участках, находящихся в собственности муниципального образования "Город Орел", землях или земельных участках, государственная собственность на которые не разграничена, на территории муниципального образования "Город Орел".</w:t>
      </w:r>
    </w:p>
    <w:p w:rsidR="00EF0709" w:rsidRDefault="00EF0709">
      <w:pPr>
        <w:pStyle w:val="ConsPlusNormal"/>
        <w:spacing w:before="220"/>
        <w:ind w:firstLine="540"/>
        <w:jc w:val="both"/>
      </w:pPr>
      <w:bookmarkStart w:id="2" w:name="P68"/>
      <w:bookmarkEnd w:id="2"/>
      <w:r>
        <w:t>1.5. Схема и вносимые в нее изменения подлежат опубликованию (обнародованию) в установленном порядке.</w:t>
      </w:r>
    </w:p>
    <w:p w:rsidR="00EF0709" w:rsidRDefault="00EF0709">
      <w:pPr>
        <w:pStyle w:val="ConsPlusNormal"/>
        <w:ind w:firstLine="540"/>
        <w:jc w:val="both"/>
      </w:pPr>
    </w:p>
    <w:p w:rsidR="00EF0709" w:rsidRDefault="00EF0709">
      <w:pPr>
        <w:pStyle w:val="ConsPlusTitle"/>
        <w:jc w:val="center"/>
        <w:outlineLvl w:val="1"/>
      </w:pPr>
      <w:r>
        <w:t>2. Разработка и внесение изменений в Схему</w:t>
      </w:r>
    </w:p>
    <w:p w:rsidR="00EF0709" w:rsidRDefault="00EF0709">
      <w:pPr>
        <w:pStyle w:val="ConsPlusNormal"/>
        <w:ind w:firstLine="540"/>
        <w:jc w:val="both"/>
      </w:pPr>
    </w:p>
    <w:p w:rsidR="00EF0709" w:rsidRDefault="00EF0709">
      <w:pPr>
        <w:pStyle w:val="ConsPlusNormal"/>
        <w:ind w:firstLine="540"/>
        <w:jc w:val="both"/>
      </w:pPr>
      <w:r>
        <w:t xml:space="preserve">2.1. В Схему включаются объекты, возведенные до дня вступления в силу Федерального </w:t>
      </w:r>
      <w:hyperlink r:id="rId11">
        <w:r>
          <w:rPr>
            <w:color w:val="0000FF"/>
          </w:rPr>
          <w:t>закона</w:t>
        </w:r>
      </w:hyperlink>
      <w:r>
        <w:t xml:space="preserve"> от 5 апреля 2021 года N 79-ФЗ "О внесении изменений в отдельные законодательные акты Российской Федерации" (до 01.09.2021), на размещение которых ранее выдавались разрешения (согласования), по которым не было принято решение об отмене (сносе).</w:t>
      </w:r>
    </w:p>
    <w:p w:rsidR="00EF0709" w:rsidRDefault="00EF0709">
      <w:pPr>
        <w:pStyle w:val="ConsPlusNormal"/>
        <w:spacing w:before="220"/>
        <w:ind w:firstLine="540"/>
        <w:jc w:val="both"/>
      </w:pPr>
      <w:r>
        <w:t>2.2. При разработке Схемы учитываются следующие требования:</w:t>
      </w:r>
    </w:p>
    <w:p w:rsidR="00EF0709" w:rsidRDefault="00EF0709">
      <w:pPr>
        <w:pStyle w:val="ConsPlusNormal"/>
        <w:spacing w:before="220"/>
        <w:ind w:firstLine="540"/>
        <w:jc w:val="both"/>
      </w:pPr>
      <w:r>
        <w:t>1) размещение объектов должно соответствовать действующим требованиям в сфере градостроительной деятельности, сохранения, использования и государственной охраны объектов культурного наследия, санитарно-эпидемиологического благополучия населения, пожарной безопасности, безопасности дорожного движения, охраны окружающей среды, правилам благоустройства города Орла и иным нормативным правовым актам Российской Федерации, Орловской области и администрации города Орла;</w:t>
      </w:r>
    </w:p>
    <w:p w:rsidR="00EF0709" w:rsidRDefault="00EF0709">
      <w:pPr>
        <w:pStyle w:val="ConsPlusNormal"/>
        <w:spacing w:before="220"/>
        <w:ind w:firstLine="540"/>
        <w:jc w:val="both"/>
      </w:pPr>
      <w:r>
        <w:t>2) использование земель или земельных участков, не обремененных правами третьих лиц, осуществляется с соблюдением установленного законодательством режима осуществления деятельности в зонах с особыми условиями использования территорий;</w:t>
      </w:r>
    </w:p>
    <w:p w:rsidR="00EF0709" w:rsidRDefault="00EF0709">
      <w:pPr>
        <w:pStyle w:val="ConsPlusNormal"/>
        <w:spacing w:before="220"/>
        <w:ind w:firstLine="540"/>
        <w:jc w:val="both"/>
      </w:pPr>
      <w:r>
        <w:t>3) размещение объектов ограничивается в зонах охраны объектов культурного наследия, в водоохранных зонах, иных зонах с особыми условиями использования территорий в соответствии с действующими нормами и правилами;</w:t>
      </w:r>
    </w:p>
    <w:p w:rsidR="00EF0709" w:rsidRDefault="00EF0709">
      <w:pPr>
        <w:pStyle w:val="ConsPlusNormal"/>
        <w:spacing w:before="220"/>
        <w:ind w:firstLine="540"/>
        <w:jc w:val="both"/>
      </w:pPr>
      <w:r>
        <w:t xml:space="preserve">4) использование земель или земельных участков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w:t>
      </w:r>
      <w:r>
        <w:lastRenderedPageBreak/>
        <w:t>участка в границах охранной зоны);</w:t>
      </w:r>
    </w:p>
    <w:p w:rsidR="00EF0709" w:rsidRDefault="00EF0709">
      <w:pPr>
        <w:pStyle w:val="ConsPlusNormal"/>
        <w:spacing w:before="220"/>
        <w:ind w:firstLine="540"/>
        <w:jc w:val="both"/>
      </w:pPr>
      <w:r>
        <w:t>5) размещение объектов не должно препятствовать пешеходному движению, должно обеспечивать беспрепятственный проезд автотранспорта, включая транспорт аварийно-спасательных служб, машин скорой помощи;</w:t>
      </w:r>
    </w:p>
    <w:p w:rsidR="00EF0709" w:rsidRDefault="00EF0709">
      <w:pPr>
        <w:pStyle w:val="ConsPlusNormal"/>
        <w:spacing w:before="220"/>
        <w:ind w:firstLine="540"/>
        <w:jc w:val="both"/>
      </w:pPr>
      <w:r>
        <w:t>6) размещение объектов не должно ухудшать визуальное восприятие среды населенного пункта и благоустройство территории и застройки, внешний вид объектов должен соответствовать архитектурно-художественным требованиям городского дизайна на протяжении всего срока размещения объектов.</w:t>
      </w:r>
    </w:p>
    <w:p w:rsidR="00EF0709" w:rsidRDefault="00EF0709">
      <w:pPr>
        <w:pStyle w:val="ConsPlusNormal"/>
        <w:spacing w:before="220"/>
        <w:ind w:firstLine="540"/>
        <w:jc w:val="both"/>
      </w:pPr>
      <w:bookmarkStart w:id="3" w:name="P80"/>
      <w:bookmarkEnd w:id="3"/>
      <w:r>
        <w:t>2.3. Не допускается размещение объектов:</w:t>
      </w:r>
    </w:p>
    <w:p w:rsidR="00EF0709" w:rsidRDefault="00EF0709">
      <w:pPr>
        <w:pStyle w:val="ConsPlusNormal"/>
        <w:spacing w:before="220"/>
        <w:ind w:firstLine="540"/>
        <w:jc w:val="both"/>
      </w:pPr>
      <w:r>
        <w:t>1) в арках зданий, на газонах, иных объектах озеленения, на площадках (детских, отдыха, спортивных), посадочных площадках городского пассажирского транспорта общего пользования, ближе 10 м от остановочных павильонов, ближе 20 м от окон жилых помещений, перед витринами торговых предприятий, ближе 3 м от стволов деревьев;</w:t>
      </w:r>
    </w:p>
    <w:p w:rsidR="00EF0709" w:rsidRDefault="00EF0709">
      <w:pPr>
        <w:pStyle w:val="ConsPlusNormal"/>
        <w:spacing w:before="220"/>
        <w:ind w:firstLine="540"/>
        <w:jc w:val="both"/>
      </w:pPr>
      <w:r>
        <w:t>2) на инженерных сетях, коммуникациях и сооружениях, а также в охранных зонах инженерных сетей;</w:t>
      </w:r>
    </w:p>
    <w:p w:rsidR="00EF0709" w:rsidRDefault="00EF0709">
      <w:pPr>
        <w:pStyle w:val="ConsPlusNormal"/>
        <w:spacing w:before="220"/>
        <w:ind w:firstLine="540"/>
        <w:jc w:val="both"/>
      </w:pPr>
      <w:r>
        <w:t>3) в непосредственной близости к зданиям детских дошкольных и школьных учреждений, детских домов, домов-интернатов, лечебных учреждений;</w:t>
      </w:r>
    </w:p>
    <w:p w:rsidR="00EF0709" w:rsidRDefault="00EF0709">
      <w:pPr>
        <w:pStyle w:val="ConsPlusNormal"/>
        <w:spacing w:before="220"/>
        <w:ind w:firstLine="540"/>
        <w:jc w:val="both"/>
      </w:pPr>
      <w:r>
        <w:t>4) на территории, в отношении которой принято решение о комплексном развитии;</w:t>
      </w:r>
    </w:p>
    <w:p w:rsidR="00EF0709" w:rsidRDefault="00EF0709">
      <w:pPr>
        <w:pStyle w:val="ConsPlusNormal"/>
        <w:spacing w:before="220"/>
        <w:ind w:firstLine="540"/>
        <w:jc w:val="both"/>
      </w:pPr>
      <w:r>
        <w:t>5) на земельном участке, включенном в перечень земельных участков, находящихся в муниципальной собственности, а также из земель, государственная собственность на которые не разграничена, расположенных на территории города Орла, предназначенных для предоставления в собственность бесплатно отдельным категориям граждан, в соответствии с нормативными правовыми актами Орловской области;</w:t>
      </w:r>
    </w:p>
    <w:p w:rsidR="00EF0709" w:rsidRDefault="00EF0709">
      <w:pPr>
        <w:pStyle w:val="ConsPlusNormal"/>
        <w:spacing w:before="220"/>
        <w:ind w:firstLine="540"/>
        <w:jc w:val="both"/>
      </w:pPr>
      <w:r>
        <w:t>6) на земельном участке, включенном в перечень муниципального имущества и земельных участках, предназначенных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городе Орле;</w:t>
      </w:r>
    </w:p>
    <w:p w:rsidR="00EF0709" w:rsidRDefault="00EF0709">
      <w:pPr>
        <w:pStyle w:val="ConsPlusNormal"/>
        <w:spacing w:before="220"/>
        <w:ind w:firstLine="540"/>
        <w:jc w:val="both"/>
      </w:pPr>
      <w:r>
        <w:t>7) на земельном участке, в отношении которого принято решение о проведении аукциона по продаже земельного участка или права аренды на него;</w:t>
      </w:r>
    </w:p>
    <w:p w:rsidR="00EF0709" w:rsidRDefault="00EF0709">
      <w:pPr>
        <w:pStyle w:val="ConsPlusNormal"/>
        <w:spacing w:before="220"/>
        <w:ind w:firstLine="540"/>
        <w:jc w:val="both"/>
      </w:pPr>
      <w:r>
        <w:t xml:space="preserve">8) на землях, на которые ранее выдано разрешение в соответствии с </w:t>
      </w:r>
      <w:hyperlink r:id="rId12">
        <w:r>
          <w:rPr>
            <w:color w:val="0000FF"/>
          </w:rPr>
          <w:t>постановлением</w:t>
        </w:r>
      </w:hyperlink>
      <w:r>
        <w:t xml:space="preserve"> Правительства Орловской области от 07.08.2015 N 366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Орловской области без предоставления земельных участков и установления сервитутов, публичного сервитута";</w:t>
      </w:r>
    </w:p>
    <w:p w:rsidR="00EF0709" w:rsidRDefault="00EF0709">
      <w:pPr>
        <w:pStyle w:val="ConsPlusNormal"/>
        <w:spacing w:before="220"/>
        <w:ind w:firstLine="540"/>
        <w:jc w:val="both"/>
      </w:pPr>
      <w:r>
        <w:t>9) при наличии ранее принятого решения о согласовании размещения объекта на земельных участках, срок действия которого не истек;</w:t>
      </w:r>
    </w:p>
    <w:p w:rsidR="00EF0709" w:rsidRDefault="00EF0709">
      <w:pPr>
        <w:pStyle w:val="ConsPlusNormal"/>
        <w:spacing w:before="220"/>
        <w:ind w:firstLine="540"/>
        <w:jc w:val="both"/>
      </w:pPr>
      <w:r>
        <w:t>10) при наличии судебного разбирательства в отношении земельного участка, расположенных на нем зданий, сооружений и (или) судебного разбирательства о границах и (или) площади смежных с ним земельных участков;</w:t>
      </w:r>
    </w:p>
    <w:p w:rsidR="00EF0709" w:rsidRDefault="00EF0709">
      <w:pPr>
        <w:pStyle w:val="ConsPlusNormal"/>
        <w:spacing w:before="220"/>
        <w:ind w:firstLine="540"/>
        <w:jc w:val="both"/>
      </w:pPr>
      <w:r>
        <w:t xml:space="preserve">11) при отсутствии доступа (прохода, проезда) к земельному участку с земельных участков </w:t>
      </w:r>
      <w:r>
        <w:lastRenderedPageBreak/>
        <w:t>общего пользования.</w:t>
      </w:r>
    </w:p>
    <w:p w:rsidR="00EF0709" w:rsidRDefault="00EF0709">
      <w:pPr>
        <w:pStyle w:val="ConsPlusNormal"/>
        <w:spacing w:before="220"/>
        <w:ind w:firstLine="540"/>
        <w:jc w:val="both"/>
      </w:pPr>
      <w:r>
        <w:t>2.4. Схема разрабатывается в текстовой и графической форме с учетом существующей дислокации и перспективных мест размещения объектов и утверждается постановлением администрации города Орла.</w:t>
      </w:r>
    </w:p>
    <w:p w:rsidR="00EF0709" w:rsidRDefault="00EF0709">
      <w:pPr>
        <w:pStyle w:val="ConsPlusNormal"/>
        <w:spacing w:before="220"/>
        <w:ind w:firstLine="540"/>
        <w:jc w:val="both"/>
      </w:pPr>
      <w:r>
        <w:t xml:space="preserve">2.5. Текстовая часть Схемы разрабатывается в виде таблицы по форме согласно </w:t>
      </w:r>
      <w:hyperlink w:anchor="P124">
        <w:r>
          <w:rPr>
            <w:color w:val="0000FF"/>
          </w:rPr>
          <w:t>приложению N 1</w:t>
        </w:r>
      </w:hyperlink>
      <w:r>
        <w:t xml:space="preserve"> к настоящему Порядку.</w:t>
      </w:r>
    </w:p>
    <w:p w:rsidR="00EF0709" w:rsidRDefault="00EF0709">
      <w:pPr>
        <w:pStyle w:val="ConsPlusNormal"/>
        <w:jc w:val="both"/>
      </w:pPr>
      <w:r>
        <w:t xml:space="preserve">(в ред. </w:t>
      </w:r>
      <w:hyperlink r:id="rId13">
        <w:r>
          <w:rPr>
            <w:color w:val="0000FF"/>
          </w:rPr>
          <w:t>Постановления</w:t>
        </w:r>
      </w:hyperlink>
      <w:r>
        <w:t xml:space="preserve"> Администрации города Орла от 16.10.2023 N 5391)</w:t>
      </w:r>
    </w:p>
    <w:p w:rsidR="00EF0709" w:rsidRDefault="00EF0709">
      <w:pPr>
        <w:pStyle w:val="ConsPlusNormal"/>
        <w:spacing w:before="220"/>
        <w:ind w:firstLine="540"/>
        <w:jc w:val="both"/>
      </w:pPr>
      <w:r>
        <w:t xml:space="preserve">2.6. Включение объекта в Схему осуществляется на основании поступившего в администрацию города Орла заявления гражданина, направленного по </w:t>
      </w:r>
      <w:hyperlink w:anchor="P178">
        <w:r>
          <w:rPr>
            <w:color w:val="0000FF"/>
          </w:rPr>
          <w:t>форме</w:t>
        </w:r>
      </w:hyperlink>
      <w:r>
        <w:t xml:space="preserve"> согласно приложению N 2 к настоящему Порядку с приложением плана-схемы размещения объекта на топографическом плане земельного участка в масштабе 1:500 с графическим отображением границ земельного участка.</w:t>
      </w:r>
    </w:p>
    <w:p w:rsidR="00EF0709" w:rsidRDefault="00EF0709">
      <w:pPr>
        <w:pStyle w:val="ConsPlusNormal"/>
        <w:spacing w:before="220"/>
        <w:ind w:firstLine="540"/>
        <w:jc w:val="both"/>
      </w:pPr>
      <w:r>
        <w:t>2.7. Поступившие обращения рассматриваются управлением градостроительства администрации города Орла и выносятся на рассмотрение Комиссии по землепользованию и застройке города Орла (далее - Комиссия).</w:t>
      </w:r>
    </w:p>
    <w:p w:rsidR="00EF0709" w:rsidRDefault="00EF0709">
      <w:pPr>
        <w:pStyle w:val="ConsPlusNormal"/>
        <w:spacing w:before="220"/>
        <w:ind w:firstLine="540"/>
        <w:jc w:val="both"/>
      </w:pPr>
      <w:r>
        <w:t xml:space="preserve">Решение о включении объекта в Схему принимается Комиссией при отсутствии оснований, указанных в </w:t>
      </w:r>
      <w:hyperlink w:anchor="P80">
        <w:r>
          <w:rPr>
            <w:color w:val="0000FF"/>
          </w:rPr>
          <w:t>п. 2.3</w:t>
        </w:r>
      </w:hyperlink>
      <w:r>
        <w:t xml:space="preserve"> настоящего Порядка.</w:t>
      </w:r>
    </w:p>
    <w:p w:rsidR="00EF0709" w:rsidRDefault="00EF0709">
      <w:pPr>
        <w:pStyle w:val="ConsPlusNormal"/>
        <w:spacing w:before="220"/>
        <w:ind w:firstLine="540"/>
        <w:jc w:val="both"/>
      </w:pPr>
      <w:r>
        <w:t xml:space="preserve">2.8. Внесение изменений в Схему осуществляется ежеквартально, оформляется постановлением администрации города Орла, которое публикуется в соответствии с </w:t>
      </w:r>
      <w:hyperlink w:anchor="P68">
        <w:r>
          <w:rPr>
            <w:color w:val="0000FF"/>
          </w:rPr>
          <w:t>п. 1.5</w:t>
        </w:r>
      </w:hyperlink>
      <w:r>
        <w:t xml:space="preserve"> настоящего Порядка.</w:t>
      </w:r>
    </w:p>
    <w:p w:rsidR="00EF0709" w:rsidRDefault="00EF0709">
      <w:pPr>
        <w:pStyle w:val="ConsPlusNormal"/>
        <w:spacing w:before="220"/>
        <w:ind w:firstLine="540"/>
        <w:jc w:val="both"/>
      </w:pPr>
      <w:r>
        <w:t>2.9. Уполномоченным органом по подготовке проекта постановления администрации города Орла о включении объекта в Схему и подготовке проекта постановления администрации города Орла о выдаче разрешения на использование земель или земельного участка является управление градостроительства администрации города Орла, а администратором доходов в бюджет города Орла по расчету платы за использование земель или земельных участков для возведения гражданами гаражей, являющихся некапитальными, - управление муниципального имущества и землепользования администрации города Орла.</w:t>
      </w: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jc w:val="right"/>
        <w:outlineLvl w:val="1"/>
      </w:pPr>
      <w:r>
        <w:t>Приложение N 1</w:t>
      </w:r>
    </w:p>
    <w:p w:rsidR="00EF0709" w:rsidRDefault="00EF0709">
      <w:pPr>
        <w:pStyle w:val="ConsPlusNormal"/>
        <w:jc w:val="right"/>
      </w:pPr>
      <w:r>
        <w:t>к Порядку</w:t>
      </w:r>
    </w:p>
    <w:p w:rsidR="00EF0709" w:rsidRDefault="00EF0709">
      <w:pPr>
        <w:pStyle w:val="ConsPlusNormal"/>
        <w:jc w:val="right"/>
      </w:pPr>
      <w:r>
        <w:t>разработки и утверждения</w:t>
      </w:r>
    </w:p>
    <w:p w:rsidR="00EF0709" w:rsidRDefault="00EF0709">
      <w:pPr>
        <w:pStyle w:val="ConsPlusNormal"/>
        <w:jc w:val="right"/>
      </w:pPr>
      <w:r>
        <w:t>схемы размещения гражданами</w:t>
      </w:r>
    </w:p>
    <w:p w:rsidR="00EF0709" w:rsidRDefault="00EF0709">
      <w:pPr>
        <w:pStyle w:val="ConsPlusNormal"/>
        <w:jc w:val="right"/>
      </w:pPr>
      <w:r>
        <w:t>гаражей, являющихся некапитальными</w:t>
      </w:r>
    </w:p>
    <w:p w:rsidR="00EF0709" w:rsidRDefault="00EF0709">
      <w:pPr>
        <w:pStyle w:val="ConsPlusNormal"/>
        <w:jc w:val="right"/>
      </w:pPr>
      <w:r>
        <w:t>сооружениями, и стоянок технических</w:t>
      </w:r>
    </w:p>
    <w:p w:rsidR="00EF0709" w:rsidRDefault="00EF0709">
      <w:pPr>
        <w:pStyle w:val="ConsPlusNormal"/>
        <w:jc w:val="right"/>
      </w:pPr>
      <w:r>
        <w:t>или других средств передвижения</w:t>
      </w:r>
    </w:p>
    <w:p w:rsidR="00EF0709" w:rsidRDefault="00EF0709">
      <w:pPr>
        <w:pStyle w:val="ConsPlusNormal"/>
        <w:jc w:val="right"/>
      </w:pPr>
      <w:r>
        <w:t>инвалидов вблизи их места жительства,</w:t>
      </w:r>
    </w:p>
    <w:p w:rsidR="00EF0709" w:rsidRDefault="00EF0709">
      <w:pPr>
        <w:pStyle w:val="ConsPlusNormal"/>
        <w:jc w:val="right"/>
      </w:pPr>
      <w:r>
        <w:t>расположенных на земельных участках,</w:t>
      </w:r>
    </w:p>
    <w:p w:rsidR="00EF0709" w:rsidRDefault="00EF0709">
      <w:pPr>
        <w:pStyle w:val="ConsPlusNormal"/>
        <w:jc w:val="right"/>
      </w:pPr>
      <w:r>
        <w:t>находящихся в собственности муниципального</w:t>
      </w:r>
    </w:p>
    <w:p w:rsidR="00EF0709" w:rsidRDefault="00EF0709">
      <w:pPr>
        <w:pStyle w:val="ConsPlusNormal"/>
        <w:jc w:val="right"/>
      </w:pPr>
      <w:r>
        <w:t>образования "Город Орел", землях или</w:t>
      </w:r>
    </w:p>
    <w:p w:rsidR="00EF0709" w:rsidRDefault="00EF0709">
      <w:pPr>
        <w:pStyle w:val="ConsPlusNormal"/>
        <w:jc w:val="right"/>
      </w:pPr>
      <w:r>
        <w:t>земельных участках, государственная</w:t>
      </w:r>
    </w:p>
    <w:p w:rsidR="00EF0709" w:rsidRDefault="00EF0709">
      <w:pPr>
        <w:pStyle w:val="ConsPlusNormal"/>
        <w:jc w:val="right"/>
      </w:pPr>
      <w:r>
        <w:t>собственность на которые не разграничена,</w:t>
      </w:r>
    </w:p>
    <w:p w:rsidR="00EF0709" w:rsidRDefault="00EF0709">
      <w:pPr>
        <w:pStyle w:val="ConsPlusNormal"/>
        <w:jc w:val="right"/>
      </w:pPr>
      <w:r>
        <w:t>на территории муниципального</w:t>
      </w:r>
    </w:p>
    <w:p w:rsidR="00EF0709" w:rsidRDefault="00EF0709">
      <w:pPr>
        <w:pStyle w:val="ConsPlusNormal"/>
        <w:jc w:val="right"/>
      </w:pPr>
      <w:r>
        <w:t>образования "Город Орел"</w:t>
      </w:r>
    </w:p>
    <w:p w:rsidR="00EF0709" w:rsidRDefault="00EF070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F070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0709" w:rsidRDefault="00EF070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0709" w:rsidRDefault="00EF070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0709" w:rsidRDefault="00EF0709">
            <w:pPr>
              <w:pStyle w:val="ConsPlusNormal"/>
              <w:jc w:val="center"/>
            </w:pPr>
            <w:r>
              <w:rPr>
                <w:color w:val="392C69"/>
              </w:rPr>
              <w:t>Список изменяющих документов</w:t>
            </w:r>
          </w:p>
          <w:p w:rsidR="00EF0709" w:rsidRDefault="00EF0709">
            <w:pPr>
              <w:pStyle w:val="ConsPlusNormal"/>
              <w:jc w:val="center"/>
            </w:pPr>
            <w:r>
              <w:rPr>
                <w:color w:val="392C69"/>
              </w:rPr>
              <w:t xml:space="preserve">(в ред. </w:t>
            </w:r>
            <w:hyperlink r:id="rId14">
              <w:r>
                <w:rPr>
                  <w:color w:val="0000FF"/>
                </w:rPr>
                <w:t>Постановления</w:t>
              </w:r>
            </w:hyperlink>
            <w:r>
              <w:rPr>
                <w:color w:val="392C69"/>
              </w:rPr>
              <w:t xml:space="preserve"> Администрации города Орла</w:t>
            </w:r>
          </w:p>
          <w:p w:rsidR="00EF0709" w:rsidRDefault="00EF0709">
            <w:pPr>
              <w:pStyle w:val="ConsPlusNormal"/>
              <w:jc w:val="center"/>
            </w:pPr>
            <w:r>
              <w:rPr>
                <w:color w:val="392C69"/>
              </w:rPr>
              <w:t>от 16.10.2023 N 5391)</w:t>
            </w:r>
          </w:p>
        </w:tc>
        <w:tc>
          <w:tcPr>
            <w:tcW w:w="113" w:type="dxa"/>
            <w:tcBorders>
              <w:top w:val="nil"/>
              <w:left w:val="nil"/>
              <w:bottom w:val="nil"/>
              <w:right w:val="nil"/>
            </w:tcBorders>
            <w:shd w:val="clear" w:color="auto" w:fill="F4F3F8"/>
            <w:tcMar>
              <w:top w:w="0" w:type="dxa"/>
              <w:left w:w="0" w:type="dxa"/>
              <w:bottom w:w="0" w:type="dxa"/>
              <w:right w:w="0" w:type="dxa"/>
            </w:tcMar>
          </w:tcPr>
          <w:p w:rsidR="00EF0709" w:rsidRDefault="00EF0709">
            <w:pPr>
              <w:pStyle w:val="ConsPlusNormal"/>
            </w:pPr>
          </w:p>
        </w:tc>
      </w:tr>
    </w:tbl>
    <w:p w:rsidR="00EF0709" w:rsidRDefault="00EF0709">
      <w:pPr>
        <w:pStyle w:val="ConsPlusNormal"/>
        <w:ind w:firstLine="540"/>
        <w:jc w:val="both"/>
      </w:pPr>
    </w:p>
    <w:p w:rsidR="00EF0709" w:rsidRDefault="00EF0709">
      <w:pPr>
        <w:pStyle w:val="ConsPlusNormal"/>
        <w:jc w:val="center"/>
      </w:pPr>
      <w:bookmarkStart w:id="4" w:name="P124"/>
      <w:bookmarkEnd w:id="4"/>
      <w:r>
        <w:t>СХЕМА</w:t>
      </w:r>
    </w:p>
    <w:p w:rsidR="00EF0709" w:rsidRDefault="00EF0709">
      <w:pPr>
        <w:pStyle w:val="ConsPlusNormal"/>
        <w:jc w:val="center"/>
      </w:pPr>
      <w:r>
        <w:t>(текстовая часть)</w:t>
      </w:r>
    </w:p>
    <w:p w:rsidR="00EF0709" w:rsidRDefault="00EF0709">
      <w:pPr>
        <w:pStyle w:val="ConsPlusNormal"/>
        <w:jc w:val="center"/>
      </w:pPr>
      <w:r>
        <w:t>размещения гражданами гаражей, являющихся некапитальными</w:t>
      </w:r>
    </w:p>
    <w:p w:rsidR="00EF0709" w:rsidRDefault="00EF0709">
      <w:pPr>
        <w:pStyle w:val="ConsPlusNormal"/>
        <w:jc w:val="center"/>
      </w:pPr>
      <w:r>
        <w:t>сооружениями, и стоянок технических или других средств</w:t>
      </w:r>
    </w:p>
    <w:p w:rsidR="00EF0709" w:rsidRDefault="00EF0709">
      <w:pPr>
        <w:pStyle w:val="ConsPlusNormal"/>
        <w:jc w:val="center"/>
      </w:pPr>
      <w:r>
        <w:t>передвижения инвалидов вблизи их места жительства,</w:t>
      </w:r>
    </w:p>
    <w:p w:rsidR="00EF0709" w:rsidRDefault="00EF0709">
      <w:pPr>
        <w:pStyle w:val="ConsPlusNormal"/>
        <w:jc w:val="center"/>
      </w:pPr>
      <w:r>
        <w:t>расположенных на земельных участках, находящихся</w:t>
      </w:r>
    </w:p>
    <w:p w:rsidR="00EF0709" w:rsidRDefault="00EF0709">
      <w:pPr>
        <w:pStyle w:val="ConsPlusNormal"/>
        <w:jc w:val="center"/>
      </w:pPr>
      <w:r>
        <w:t>в собственности муниципального образования "Город Орел",</w:t>
      </w:r>
    </w:p>
    <w:p w:rsidR="00EF0709" w:rsidRDefault="00EF0709">
      <w:pPr>
        <w:pStyle w:val="ConsPlusNormal"/>
        <w:jc w:val="center"/>
      </w:pPr>
      <w:r>
        <w:t>землях или земельных участках, государственная</w:t>
      </w:r>
    </w:p>
    <w:p w:rsidR="00EF0709" w:rsidRDefault="00EF0709">
      <w:pPr>
        <w:pStyle w:val="ConsPlusNormal"/>
        <w:jc w:val="center"/>
      </w:pPr>
      <w:r>
        <w:t>собственность на которые не разграничена,</w:t>
      </w:r>
    </w:p>
    <w:p w:rsidR="00EF0709" w:rsidRDefault="00EF0709">
      <w:pPr>
        <w:pStyle w:val="ConsPlusNormal"/>
        <w:jc w:val="center"/>
      </w:pPr>
      <w:r>
        <w:t>на территории муниципального образования</w:t>
      </w:r>
    </w:p>
    <w:p w:rsidR="00EF0709" w:rsidRDefault="00EF0709">
      <w:pPr>
        <w:pStyle w:val="ConsPlusNormal"/>
        <w:jc w:val="center"/>
      </w:pPr>
      <w:r>
        <w:t>"Город Орел" (далее - объекта)</w:t>
      </w:r>
    </w:p>
    <w:p w:rsidR="00EF0709" w:rsidRDefault="00EF070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964"/>
        <w:gridCol w:w="2011"/>
        <w:gridCol w:w="1928"/>
        <w:gridCol w:w="1361"/>
        <w:gridCol w:w="1361"/>
      </w:tblGrid>
      <w:tr w:rsidR="00EF0709">
        <w:tc>
          <w:tcPr>
            <w:tcW w:w="1418" w:type="dxa"/>
          </w:tcPr>
          <w:p w:rsidR="00EF0709" w:rsidRDefault="00EF0709">
            <w:pPr>
              <w:pStyle w:val="ConsPlusNormal"/>
              <w:jc w:val="center"/>
            </w:pPr>
            <w:r>
              <w:t>Учетный номер места размещения объекта</w:t>
            </w:r>
          </w:p>
        </w:tc>
        <w:tc>
          <w:tcPr>
            <w:tcW w:w="964" w:type="dxa"/>
          </w:tcPr>
          <w:p w:rsidR="00EF0709" w:rsidRDefault="00EF0709">
            <w:pPr>
              <w:pStyle w:val="ConsPlusNormal"/>
              <w:jc w:val="center"/>
            </w:pPr>
            <w:r>
              <w:t>Вид объекта (гараж, стоянка)</w:t>
            </w:r>
          </w:p>
        </w:tc>
        <w:tc>
          <w:tcPr>
            <w:tcW w:w="2011" w:type="dxa"/>
          </w:tcPr>
          <w:p w:rsidR="00EF0709" w:rsidRDefault="00EF0709">
            <w:pPr>
              <w:pStyle w:val="ConsPlusNormal"/>
              <w:jc w:val="center"/>
            </w:pPr>
            <w:r>
              <w:t>Кадастровый номер земельного участка или кадастровый номер кадастрового квартала (для земель), на котором расположено место размещения объекта</w:t>
            </w:r>
          </w:p>
        </w:tc>
        <w:tc>
          <w:tcPr>
            <w:tcW w:w="1928" w:type="dxa"/>
          </w:tcPr>
          <w:p w:rsidR="00EF0709" w:rsidRDefault="00EF0709">
            <w:pPr>
              <w:pStyle w:val="ConsPlusNormal"/>
              <w:jc w:val="center"/>
            </w:pPr>
            <w:r>
              <w:t>Местонахождение или адресный ориентир места размещения объекта</w:t>
            </w:r>
          </w:p>
        </w:tc>
        <w:tc>
          <w:tcPr>
            <w:tcW w:w="1361" w:type="dxa"/>
          </w:tcPr>
          <w:p w:rsidR="00EF0709" w:rsidRDefault="00EF0709">
            <w:pPr>
              <w:pStyle w:val="ConsPlusNormal"/>
              <w:jc w:val="center"/>
            </w:pPr>
            <w:r>
              <w:t>Площадь места размещения объекта, м</w:t>
            </w:r>
            <w:r>
              <w:rPr>
                <w:vertAlign w:val="superscript"/>
              </w:rPr>
              <w:t>2</w:t>
            </w:r>
          </w:p>
        </w:tc>
        <w:tc>
          <w:tcPr>
            <w:tcW w:w="1361" w:type="dxa"/>
          </w:tcPr>
          <w:p w:rsidR="00EF0709" w:rsidRDefault="00EF0709">
            <w:pPr>
              <w:pStyle w:val="ConsPlusNormal"/>
              <w:jc w:val="center"/>
            </w:pPr>
            <w:r>
              <w:t>N листа в графической части Схемы</w:t>
            </w:r>
          </w:p>
        </w:tc>
      </w:tr>
      <w:tr w:rsidR="00EF0709">
        <w:tc>
          <w:tcPr>
            <w:tcW w:w="1418" w:type="dxa"/>
          </w:tcPr>
          <w:p w:rsidR="00EF0709" w:rsidRDefault="00EF0709">
            <w:pPr>
              <w:pStyle w:val="ConsPlusNormal"/>
              <w:jc w:val="center"/>
            </w:pPr>
            <w:r>
              <w:t>1</w:t>
            </w:r>
          </w:p>
        </w:tc>
        <w:tc>
          <w:tcPr>
            <w:tcW w:w="964" w:type="dxa"/>
          </w:tcPr>
          <w:p w:rsidR="00EF0709" w:rsidRDefault="00EF0709">
            <w:pPr>
              <w:pStyle w:val="ConsPlusNormal"/>
              <w:jc w:val="center"/>
            </w:pPr>
            <w:r>
              <w:t>2</w:t>
            </w:r>
          </w:p>
        </w:tc>
        <w:tc>
          <w:tcPr>
            <w:tcW w:w="2011" w:type="dxa"/>
          </w:tcPr>
          <w:p w:rsidR="00EF0709" w:rsidRDefault="00EF0709">
            <w:pPr>
              <w:pStyle w:val="ConsPlusNormal"/>
              <w:jc w:val="center"/>
            </w:pPr>
            <w:r>
              <w:t>3</w:t>
            </w:r>
          </w:p>
        </w:tc>
        <w:tc>
          <w:tcPr>
            <w:tcW w:w="1928" w:type="dxa"/>
          </w:tcPr>
          <w:p w:rsidR="00EF0709" w:rsidRDefault="00EF0709">
            <w:pPr>
              <w:pStyle w:val="ConsPlusNormal"/>
              <w:jc w:val="center"/>
            </w:pPr>
            <w:r>
              <w:t>4</w:t>
            </w:r>
          </w:p>
        </w:tc>
        <w:tc>
          <w:tcPr>
            <w:tcW w:w="1361" w:type="dxa"/>
          </w:tcPr>
          <w:p w:rsidR="00EF0709" w:rsidRDefault="00EF0709">
            <w:pPr>
              <w:pStyle w:val="ConsPlusNormal"/>
              <w:jc w:val="center"/>
            </w:pPr>
            <w:r>
              <w:t>5</w:t>
            </w:r>
          </w:p>
        </w:tc>
        <w:tc>
          <w:tcPr>
            <w:tcW w:w="1361" w:type="dxa"/>
          </w:tcPr>
          <w:p w:rsidR="00EF0709" w:rsidRDefault="00EF0709">
            <w:pPr>
              <w:pStyle w:val="ConsPlusNormal"/>
              <w:jc w:val="center"/>
            </w:pPr>
            <w:r>
              <w:t>6</w:t>
            </w:r>
          </w:p>
        </w:tc>
      </w:tr>
      <w:tr w:rsidR="00EF0709">
        <w:tc>
          <w:tcPr>
            <w:tcW w:w="1418" w:type="dxa"/>
          </w:tcPr>
          <w:p w:rsidR="00EF0709" w:rsidRDefault="00EF0709">
            <w:pPr>
              <w:pStyle w:val="ConsPlusNormal"/>
            </w:pPr>
          </w:p>
        </w:tc>
        <w:tc>
          <w:tcPr>
            <w:tcW w:w="964" w:type="dxa"/>
          </w:tcPr>
          <w:p w:rsidR="00EF0709" w:rsidRDefault="00EF0709">
            <w:pPr>
              <w:pStyle w:val="ConsPlusNormal"/>
            </w:pPr>
          </w:p>
        </w:tc>
        <w:tc>
          <w:tcPr>
            <w:tcW w:w="2011" w:type="dxa"/>
          </w:tcPr>
          <w:p w:rsidR="00EF0709" w:rsidRDefault="00EF0709">
            <w:pPr>
              <w:pStyle w:val="ConsPlusNormal"/>
            </w:pPr>
          </w:p>
        </w:tc>
        <w:tc>
          <w:tcPr>
            <w:tcW w:w="1928" w:type="dxa"/>
          </w:tcPr>
          <w:p w:rsidR="00EF0709" w:rsidRDefault="00EF0709">
            <w:pPr>
              <w:pStyle w:val="ConsPlusNormal"/>
            </w:pPr>
          </w:p>
        </w:tc>
        <w:tc>
          <w:tcPr>
            <w:tcW w:w="1361" w:type="dxa"/>
          </w:tcPr>
          <w:p w:rsidR="00EF0709" w:rsidRDefault="00EF0709">
            <w:pPr>
              <w:pStyle w:val="ConsPlusNormal"/>
            </w:pPr>
          </w:p>
        </w:tc>
        <w:tc>
          <w:tcPr>
            <w:tcW w:w="1361" w:type="dxa"/>
          </w:tcPr>
          <w:p w:rsidR="00EF0709" w:rsidRDefault="00EF0709">
            <w:pPr>
              <w:pStyle w:val="ConsPlusNormal"/>
            </w:pPr>
          </w:p>
        </w:tc>
      </w:tr>
      <w:tr w:rsidR="00EF0709">
        <w:tc>
          <w:tcPr>
            <w:tcW w:w="1418" w:type="dxa"/>
          </w:tcPr>
          <w:p w:rsidR="00EF0709" w:rsidRDefault="00EF0709">
            <w:pPr>
              <w:pStyle w:val="ConsPlusNormal"/>
            </w:pPr>
          </w:p>
        </w:tc>
        <w:tc>
          <w:tcPr>
            <w:tcW w:w="964" w:type="dxa"/>
          </w:tcPr>
          <w:p w:rsidR="00EF0709" w:rsidRDefault="00EF0709">
            <w:pPr>
              <w:pStyle w:val="ConsPlusNormal"/>
            </w:pPr>
          </w:p>
        </w:tc>
        <w:tc>
          <w:tcPr>
            <w:tcW w:w="2011" w:type="dxa"/>
          </w:tcPr>
          <w:p w:rsidR="00EF0709" w:rsidRDefault="00EF0709">
            <w:pPr>
              <w:pStyle w:val="ConsPlusNormal"/>
            </w:pPr>
          </w:p>
        </w:tc>
        <w:tc>
          <w:tcPr>
            <w:tcW w:w="1928" w:type="dxa"/>
          </w:tcPr>
          <w:p w:rsidR="00EF0709" w:rsidRDefault="00EF0709">
            <w:pPr>
              <w:pStyle w:val="ConsPlusNormal"/>
            </w:pPr>
          </w:p>
        </w:tc>
        <w:tc>
          <w:tcPr>
            <w:tcW w:w="1361" w:type="dxa"/>
          </w:tcPr>
          <w:p w:rsidR="00EF0709" w:rsidRDefault="00EF0709">
            <w:pPr>
              <w:pStyle w:val="ConsPlusNormal"/>
            </w:pPr>
          </w:p>
        </w:tc>
        <w:tc>
          <w:tcPr>
            <w:tcW w:w="1361" w:type="dxa"/>
          </w:tcPr>
          <w:p w:rsidR="00EF0709" w:rsidRDefault="00EF0709">
            <w:pPr>
              <w:pStyle w:val="ConsPlusNormal"/>
            </w:pPr>
          </w:p>
        </w:tc>
      </w:tr>
    </w:tbl>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jc w:val="right"/>
        <w:outlineLvl w:val="1"/>
      </w:pPr>
      <w:r>
        <w:t>Приложение N 2</w:t>
      </w:r>
    </w:p>
    <w:p w:rsidR="00EF0709" w:rsidRDefault="00EF0709">
      <w:pPr>
        <w:pStyle w:val="ConsPlusNormal"/>
        <w:jc w:val="right"/>
      </w:pPr>
      <w:r>
        <w:t>к Порядку</w:t>
      </w:r>
    </w:p>
    <w:p w:rsidR="00EF0709" w:rsidRDefault="00EF0709">
      <w:pPr>
        <w:pStyle w:val="ConsPlusNormal"/>
        <w:jc w:val="right"/>
      </w:pPr>
      <w:r>
        <w:t>разработки и утверждения</w:t>
      </w:r>
    </w:p>
    <w:p w:rsidR="00EF0709" w:rsidRDefault="00EF0709">
      <w:pPr>
        <w:pStyle w:val="ConsPlusNormal"/>
        <w:jc w:val="right"/>
      </w:pPr>
      <w:r>
        <w:t>схемы размещения гражданами</w:t>
      </w:r>
    </w:p>
    <w:p w:rsidR="00EF0709" w:rsidRDefault="00EF0709">
      <w:pPr>
        <w:pStyle w:val="ConsPlusNormal"/>
        <w:jc w:val="right"/>
      </w:pPr>
      <w:r>
        <w:t>гаражей, являющихся некапитальными</w:t>
      </w:r>
    </w:p>
    <w:p w:rsidR="00EF0709" w:rsidRDefault="00EF0709">
      <w:pPr>
        <w:pStyle w:val="ConsPlusNormal"/>
        <w:jc w:val="right"/>
      </w:pPr>
      <w:r>
        <w:t>сооружениями, и стоянок технических</w:t>
      </w:r>
    </w:p>
    <w:p w:rsidR="00EF0709" w:rsidRDefault="00EF0709">
      <w:pPr>
        <w:pStyle w:val="ConsPlusNormal"/>
        <w:jc w:val="right"/>
      </w:pPr>
      <w:r>
        <w:t>или других средств передвижения</w:t>
      </w:r>
    </w:p>
    <w:p w:rsidR="00EF0709" w:rsidRDefault="00EF0709">
      <w:pPr>
        <w:pStyle w:val="ConsPlusNormal"/>
        <w:jc w:val="right"/>
      </w:pPr>
      <w:r>
        <w:t>инвалидов вблизи их места жительства,</w:t>
      </w:r>
    </w:p>
    <w:p w:rsidR="00EF0709" w:rsidRDefault="00EF0709">
      <w:pPr>
        <w:pStyle w:val="ConsPlusNormal"/>
        <w:jc w:val="right"/>
      </w:pPr>
      <w:r>
        <w:t>расположенных на землях или земельных</w:t>
      </w:r>
    </w:p>
    <w:p w:rsidR="00EF0709" w:rsidRDefault="00EF0709">
      <w:pPr>
        <w:pStyle w:val="ConsPlusNormal"/>
        <w:jc w:val="right"/>
      </w:pPr>
      <w:r>
        <w:t>участках, находящихся в государственной</w:t>
      </w:r>
    </w:p>
    <w:p w:rsidR="00EF0709" w:rsidRDefault="00EF0709">
      <w:pPr>
        <w:pStyle w:val="ConsPlusNormal"/>
        <w:jc w:val="right"/>
      </w:pPr>
      <w:r>
        <w:t>или муниципальной собственности</w:t>
      </w:r>
    </w:p>
    <w:p w:rsidR="00EF0709" w:rsidRDefault="00EF0709">
      <w:pPr>
        <w:pStyle w:val="ConsPlusNormal"/>
        <w:jc w:val="right"/>
      </w:pPr>
      <w:r>
        <w:t>на территории города Орла</w:t>
      </w:r>
    </w:p>
    <w:p w:rsidR="00EF0709" w:rsidRDefault="00EF0709">
      <w:pPr>
        <w:pStyle w:val="ConsPlusNormal"/>
        <w:ind w:firstLine="540"/>
        <w:jc w:val="both"/>
      </w:pPr>
    </w:p>
    <w:p w:rsidR="00EF0709" w:rsidRDefault="00EF0709">
      <w:pPr>
        <w:pStyle w:val="ConsPlusNormal"/>
        <w:jc w:val="center"/>
      </w:pPr>
      <w:bookmarkStart w:id="5" w:name="P178"/>
      <w:bookmarkEnd w:id="5"/>
      <w:r>
        <w:t>ФОРМА ЗАЯВЛЕНИЯ</w:t>
      </w:r>
    </w:p>
    <w:p w:rsidR="00EF0709" w:rsidRDefault="00EF0709">
      <w:pPr>
        <w:pStyle w:val="ConsPlusNormal"/>
        <w:ind w:firstLine="540"/>
        <w:jc w:val="both"/>
      </w:pPr>
    </w:p>
    <w:p w:rsidR="00EF0709" w:rsidRDefault="00EF0709">
      <w:pPr>
        <w:pStyle w:val="ConsPlusNonformat"/>
        <w:jc w:val="both"/>
      </w:pPr>
      <w:r>
        <w:lastRenderedPageBreak/>
        <w:t xml:space="preserve">                                                           Мэру города Орла</w:t>
      </w:r>
    </w:p>
    <w:p w:rsidR="00EF0709" w:rsidRDefault="00EF0709">
      <w:pPr>
        <w:pStyle w:val="ConsPlusNonformat"/>
        <w:jc w:val="both"/>
      </w:pPr>
      <w:r>
        <w:t xml:space="preserve">                                                              Ю.Н. Парахину</w:t>
      </w:r>
    </w:p>
    <w:p w:rsidR="00EF0709" w:rsidRDefault="00EF0709">
      <w:pPr>
        <w:pStyle w:val="ConsPlusNonformat"/>
        <w:jc w:val="both"/>
      </w:pPr>
    </w:p>
    <w:p w:rsidR="00EF0709" w:rsidRDefault="00EF0709">
      <w:pPr>
        <w:pStyle w:val="ConsPlusNonformat"/>
        <w:jc w:val="both"/>
      </w:pPr>
      <w:r>
        <w:t xml:space="preserve">                              от __________________________________________</w:t>
      </w:r>
    </w:p>
    <w:p w:rsidR="00EF0709" w:rsidRDefault="00EF0709">
      <w:pPr>
        <w:pStyle w:val="ConsPlusNonformat"/>
        <w:jc w:val="both"/>
      </w:pPr>
      <w:r>
        <w:t xml:space="preserve">                              _____________________________________________</w:t>
      </w:r>
    </w:p>
    <w:p w:rsidR="00EF0709" w:rsidRDefault="00EF0709">
      <w:pPr>
        <w:pStyle w:val="ConsPlusNonformat"/>
        <w:jc w:val="both"/>
      </w:pPr>
      <w:r>
        <w:t xml:space="preserve">                              паспорт гр. РФ ___________ N ________________</w:t>
      </w:r>
    </w:p>
    <w:p w:rsidR="00EF0709" w:rsidRDefault="00EF0709">
      <w:pPr>
        <w:pStyle w:val="ConsPlusNonformat"/>
        <w:jc w:val="both"/>
      </w:pPr>
      <w:r>
        <w:t xml:space="preserve">                              выдан _______________________________________</w:t>
      </w:r>
    </w:p>
    <w:p w:rsidR="00EF0709" w:rsidRDefault="00EF0709">
      <w:pPr>
        <w:pStyle w:val="ConsPlusNonformat"/>
        <w:jc w:val="both"/>
      </w:pPr>
      <w:r>
        <w:t xml:space="preserve">                              ____________________________________________,</w:t>
      </w:r>
    </w:p>
    <w:p w:rsidR="00EF0709" w:rsidRDefault="00EF0709">
      <w:pPr>
        <w:pStyle w:val="ConsPlusNonformat"/>
        <w:jc w:val="both"/>
      </w:pPr>
      <w:r>
        <w:t xml:space="preserve">                              индекс, адрес: ______________________________</w:t>
      </w:r>
    </w:p>
    <w:p w:rsidR="00EF0709" w:rsidRDefault="00EF0709">
      <w:pPr>
        <w:pStyle w:val="ConsPlusNonformat"/>
        <w:jc w:val="both"/>
      </w:pPr>
      <w:r>
        <w:t xml:space="preserve">                              ____________________________________________,</w:t>
      </w:r>
    </w:p>
    <w:p w:rsidR="00EF0709" w:rsidRDefault="00EF0709">
      <w:pPr>
        <w:pStyle w:val="ConsPlusNonformat"/>
        <w:jc w:val="both"/>
      </w:pPr>
      <w:r>
        <w:t xml:space="preserve">                              телефон: ___________________________________,</w:t>
      </w:r>
    </w:p>
    <w:p w:rsidR="00EF0709" w:rsidRDefault="00EF0709">
      <w:pPr>
        <w:pStyle w:val="ConsPlusNonformat"/>
        <w:jc w:val="both"/>
      </w:pPr>
      <w:r>
        <w:t xml:space="preserve">                              адрес электронной почты: ___________________.</w:t>
      </w:r>
    </w:p>
    <w:p w:rsidR="00EF0709" w:rsidRDefault="00EF0709">
      <w:pPr>
        <w:pStyle w:val="ConsPlusNonformat"/>
        <w:jc w:val="both"/>
      </w:pPr>
    </w:p>
    <w:p w:rsidR="00EF0709" w:rsidRDefault="00EF0709">
      <w:pPr>
        <w:pStyle w:val="ConsPlusNonformat"/>
        <w:jc w:val="both"/>
      </w:pPr>
      <w:r>
        <w:t xml:space="preserve">                                 Заявление</w:t>
      </w:r>
    </w:p>
    <w:p w:rsidR="00EF0709" w:rsidRDefault="00EF0709">
      <w:pPr>
        <w:pStyle w:val="ConsPlusNonformat"/>
        <w:jc w:val="both"/>
      </w:pPr>
    </w:p>
    <w:p w:rsidR="00EF0709" w:rsidRDefault="00EF0709">
      <w:pPr>
        <w:pStyle w:val="ConsPlusNonformat"/>
        <w:jc w:val="both"/>
      </w:pPr>
      <w:r>
        <w:t xml:space="preserve">    Прошу  включить  в  схему  размещения  гражданами  гаражей,  являющихся</w:t>
      </w:r>
    </w:p>
    <w:p w:rsidR="00EF0709" w:rsidRDefault="00EF0709">
      <w:pPr>
        <w:pStyle w:val="ConsPlusNonformat"/>
        <w:jc w:val="both"/>
      </w:pPr>
      <w:r>
        <w:t>некапитальными  сооружениями,  и  стоянок  технических  или  других средств</w:t>
      </w:r>
    </w:p>
    <w:p w:rsidR="00EF0709" w:rsidRDefault="00EF0709">
      <w:pPr>
        <w:pStyle w:val="ConsPlusNonformat"/>
        <w:jc w:val="both"/>
      </w:pPr>
      <w:r>
        <w:t>передвижения  инвалидов вблизи их места жительства, расположенных на землях</w:t>
      </w:r>
    </w:p>
    <w:p w:rsidR="00EF0709" w:rsidRDefault="00EF0709">
      <w:pPr>
        <w:pStyle w:val="ConsPlusNonformat"/>
        <w:jc w:val="both"/>
      </w:pPr>
      <w:r>
        <w:t>или  земельных  участках,  находящихся  в государственной или муниципальной</w:t>
      </w:r>
    </w:p>
    <w:p w:rsidR="00EF0709" w:rsidRDefault="00EF0709">
      <w:pPr>
        <w:pStyle w:val="ConsPlusNonformat"/>
        <w:jc w:val="both"/>
      </w:pPr>
      <w:r>
        <w:t>собственности на территории города Орла, _________________________________,</w:t>
      </w:r>
    </w:p>
    <w:p w:rsidR="00EF0709" w:rsidRDefault="00EF0709">
      <w:pPr>
        <w:pStyle w:val="ConsPlusNonformat"/>
        <w:jc w:val="both"/>
      </w:pPr>
      <w:r>
        <w:t>__________________________________________________________________________,</w:t>
      </w:r>
    </w:p>
    <w:p w:rsidR="00EF0709" w:rsidRDefault="00EF0709">
      <w:pPr>
        <w:pStyle w:val="ConsPlusNonformat"/>
        <w:jc w:val="both"/>
      </w:pPr>
      <w:r>
        <w:t xml:space="preserve">          </w:t>
      </w:r>
      <w:r>
        <w:rPr>
          <w:i/>
        </w:rPr>
        <w:t xml:space="preserve">(вид объекта в соответствии с </w:t>
      </w:r>
      <w:hyperlink r:id="rId15">
        <w:r>
          <w:rPr>
            <w:i/>
            <w:color w:val="0000FF"/>
          </w:rPr>
          <w:t>пунктом 1 статьи 39.36-1</w:t>
        </w:r>
      </w:hyperlink>
    </w:p>
    <w:p w:rsidR="00EF0709" w:rsidRDefault="00EF0709">
      <w:pPr>
        <w:pStyle w:val="ConsPlusNonformat"/>
        <w:jc w:val="both"/>
      </w:pPr>
      <w:r>
        <w:t xml:space="preserve">                          </w:t>
      </w:r>
      <w:r>
        <w:rPr>
          <w:i/>
        </w:rPr>
        <w:t>Земельного кодекса РФ)</w:t>
      </w:r>
    </w:p>
    <w:p w:rsidR="00EF0709" w:rsidRDefault="00EF0709">
      <w:pPr>
        <w:pStyle w:val="ConsPlusNonformat"/>
        <w:jc w:val="both"/>
      </w:pPr>
      <w:r>
        <w:t>Кадастровый номер земельного участка/квартала 57:____:____________:_______.</w:t>
      </w:r>
    </w:p>
    <w:p w:rsidR="00EF0709" w:rsidRDefault="00EF0709">
      <w:pPr>
        <w:pStyle w:val="ConsPlusNonformat"/>
        <w:jc w:val="both"/>
      </w:pPr>
      <w:r>
        <w:t>Вид объекта недвижимости, если он расположен на земельном участке _________</w:t>
      </w:r>
    </w:p>
    <w:p w:rsidR="00EF0709" w:rsidRDefault="00EF0709">
      <w:pPr>
        <w:pStyle w:val="ConsPlusNonformat"/>
        <w:jc w:val="both"/>
      </w:pPr>
      <w:r>
        <w:t>___________________________________________________________________________</w:t>
      </w:r>
    </w:p>
    <w:p w:rsidR="00EF0709" w:rsidRDefault="00EF0709">
      <w:pPr>
        <w:pStyle w:val="ConsPlusNonformat"/>
        <w:jc w:val="both"/>
      </w:pPr>
      <w:r>
        <w:t xml:space="preserve">                      </w:t>
      </w:r>
      <w:r>
        <w:rPr>
          <w:i/>
        </w:rPr>
        <w:t>(гараж/стоянка, площадь, адрес)</w:t>
      </w:r>
    </w:p>
    <w:p w:rsidR="00EF0709" w:rsidRDefault="00EF0709">
      <w:pPr>
        <w:pStyle w:val="ConsPlusNonformat"/>
        <w:jc w:val="both"/>
      </w:pPr>
    </w:p>
    <w:p w:rsidR="00EF0709" w:rsidRDefault="00EF0709">
      <w:pPr>
        <w:pStyle w:val="ConsPlusNonformat"/>
        <w:jc w:val="both"/>
      </w:pPr>
      <w:r>
        <w:t xml:space="preserve">    Подтверждаю  свое  согласие, а также согласие представляемого мной лица</w:t>
      </w:r>
    </w:p>
    <w:p w:rsidR="00EF0709" w:rsidRDefault="00EF0709">
      <w:pPr>
        <w:pStyle w:val="ConsPlusNonformat"/>
        <w:jc w:val="both"/>
      </w:pPr>
      <w:r>
        <w:t>на   обработку   персональных  данных  (сбор,  систематизацию,  накопление,</w:t>
      </w:r>
    </w:p>
    <w:p w:rsidR="00EF0709" w:rsidRDefault="00EF0709">
      <w:pPr>
        <w:pStyle w:val="ConsPlusNonformat"/>
        <w:jc w:val="both"/>
      </w:pPr>
      <w:r>
        <w:t>хранение, уточнение (обновление, изменение), использование, распространение</w:t>
      </w:r>
    </w:p>
    <w:p w:rsidR="00EF0709" w:rsidRDefault="00EF0709">
      <w:pPr>
        <w:pStyle w:val="ConsPlusNonformat"/>
        <w:jc w:val="both"/>
      </w:pPr>
      <w:r>
        <w:t>(в   том   числе   передачу),   обезличивание,   блокирование,  уничтожение</w:t>
      </w:r>
    </w:p>
    <w:p w:rsidR="00EF0709" w:rsidRDefault="00EF0709">
      <w:pPr>
        <w:pStyle w:val="ConsPlusNonformat"/>
        <w:jc w:val="both"/>
      </w:pPr>
      <w:r>
        <w:t>персональных  данных,  а  также  иных  действий,  необходимых для обработки</w:t>
      </w:r>
    </w:p>
    <w:p w:rsidR="00EF0709" w:rsidRDefault="00EF0709">
      <w:pPr>
        <w:pStyle w:val="ConsPlusNonformat"/>
        <w:jc w:val="both"/>
      </w:pPr>
      <w:r>
        <w:t>персональных    данных    в   рамках   предоставления   органами   местного</w:t>
      </w:r>
    </w:p>
    <w:p w:rsidR="00EF0709" w:rsidRDefault="00EF0709">
      <w:pPr>
        <w:pStyle w:val="ConsPlusNonformat"/>
        <w:jc w:val="both"/>
      </w:pPr>
      <w:r>
        <w:t>самоуправления,  в  соответствии  с  законодательством Российской Федерации</w:t>
      </w:r>
    </w:p>
    <w:p w:rsidR="00EF0709" w:rsidRDefault="00EF0709">
      <w:pPr>
        <w:pStyle w:val="ConsPlusNonformat"/>
        <w:jc w:val="both"/>
      </w:pPr>
      <w:r>
        <w:t>государственных  услуг),  в  том числе в автоматизированном режиме, включая</w:t>
      </w:r>
    </w:p>
    <w:p w:rsidR="00EF0709" w:rsidRDefault="00EF0709">
      <w:pPr>
        <w:pStyle w:val="ConsPlusNonformat"/>
        <w:jc w:val="both"/>
      </w:pPr>
      <w:r>
        <w:t>принятие решений на их основе, в целях предоставления муниципальной услуги.</w:t>
      </w:r>
    </w:p>
    <w:p w:rsidR="00EF0709" w:rsidRDefault="00EF0709">
      <w:pPr>
        <w:pStyle w:val="ConsPlusNonformat"/>
        <w:jc w:val="both"/>
      </w:pPr>
      <w:r>
        <w:t xml:space="preserve">    </w:t>
      </w:r>
      <w:r>
        <w:rPr>
          <w:b/>
        </w:rPr>
        <w:t>Уведомление   об   утрате   статуса   инвалида   обязуюсь  направить  в</w:t>
      </w:r>
    </w:p>
    <w:p w:rsidR="00EF0709" w:rsidRDefault="00EF0709">
      <w:pPr>
        <w:pStyle w:val="ConsPlusNonformat"/>
        <w:jc w:val="both"/>
      </w:pPr>
      <w:r>
        <w:rPr>
          <w:b/>
        </w:rPr>
        <w:t>уполномоченный   орган   в   течение   5   рабочих   дней   со  дня  утраты</w:t>
      </w:r>
    </w:p>
    <w:p w:rsidR="00EF0709" w:rsidRDefault="00EF0709">
      <w:pPr>
        <w:pStyle w:val="ConsPlusNonformat"/>
        <w:jc w:val="both"/>
      </w:pPr>
      <w:r>
        <w:rPr>
          <w:b/>
        </w:rPr>
        <w:t>соответствующего статуса.</w:t>
      </w:r>
    </w:p>
    <w:p w:rsidR="00EF0709" w:rsidRDefault="00EF0709">
      <w:pPr>
        <w:pStyle w:val="ConsPlusNonformat"/>
        <w:jc w:val="both"/>
      </w:pPr>
    </w:p>
    <w:p w:rsidR="00EF0709" w:rsidRDefault="00EF0709">
      <w:pPr>
        <w:pStyle w:val="ConsPlusNonformat"/>
        <w:jc w:val="both"/>
      </w:pPr>
      <w:r>
        <w:t xml:space="preserve">    Обязательный пакет документов:</w:t>
      </w:r>
    </w:p>
    <w:p w:rsidR="00EF0709" w:rsidRDefault="00EF0709">
      <w:pPr>
        <w:pStyle w:val="ConsPlusNonformat"/>
        <w:jc w:val="both"/>
      </w:pPr>
      <w:r>
        <w:t>1. копия документа, удостоверяющего личность заявителя;</w:t>
      </w:r>
    </w:p>
    <w:p w:rsidR="00EF0709" w:rsidRDefault="00EF0709">
      <w:pPr>
        <w:pStyle w:val="ConsPlusNonformat"/>
        <w:jc w:val="both"/>
      </w:pPr>
      <w:r>
        <w:t>2. доверенность (в случае, если обращается представитель);</w:t>
      </w:r>
    </w:p>
    <w:p w:rsidR="00EF0709" w:rsidRDefault="00EF0709">
      <w:pPr>
        <w:pStyle w:val="ConsPlusNonformat"/>
        <w:jc w:val="both"/>
      </w:pPr>
      <w:r>
        <w:t>3. план-схема  размещения  объекта  на  топографическом   плане  земельного</w:t>
      </w:r>
    </w:p>
    <w:p w:rsidR="00EF0709" w:rsidRDefault="00EF0709">
      <w:pPr>
        <w:pStyle w:val="ConsPlusNonformat"/>
        <w:jc w:val="both"/>
      </w:pPr>
      <w:r>
        <w:t>участка  в  масштабе  1:500  с  графическим  отображением границ земельного</w:t>
      </w:r>
    </w:p>
    <w:p w:rsidR="00EF0709" w:rsidRDefault="00EF0709">
      <w:pPr>
        <w:pStyle w:val="ConsPlusNonformat"/>
        <w:jc w:val="both"/>
      </w:pPr>
      <w:r>
        <w:t>участка;</w:t>
      </w:r>
    </w:p>
    <w:p w:rsidR="00EF0709" w:rsidRDefault="00EF0709">
      <w:pPr>
        <w:pStyle w:val="ConsPlusNonformat"/>
        <w:jc w:val="both"/>
      </w:pPr>
      <w:r>
        <w:t>4. копия  документа, подтверждающего  инвалидность заявителя (в случае если</w:t>
      </w:r>
    </w:p>
    <w:p w:rsidR="00EF0709" w:rsidRDefault="00EF0709">
      <w:pPr>
        <w:pStyle w:val="ConsPlusNonformat"/>
        <w:jc w:val="both"/>
      </w:pPr>
      <w:r>
        <w:t>заявление подается инвалидом)</w:t>
      </w:r>
    </w:p>
    <w:p w:rsidR="00EF0709" w:rsidRDefault="00EF0709">
      <w:pPr>
        <w:pStyle w:val="ConsPlusNonformat"/>
        <w:jc w:val="both"/>
      </w:pPr>
      <w:r>
        <w:t>5. документ   (разрешение/согласование),   который    ранее  выдавался   на</w:t>
      </w:r>
    </w:p>
    <w:p w:rsidR="00EF0709" w:rsidRDefault="00EF0709">
      <w:pPr>
        <w:pStyle w:val="ConsPlusNonformat"/>
        <w:jc w:val="both"/>
      </w:pPr>
      <w:r>
        <w:t>размещение гаража (при наличии);</w:t>
      </w:r>
    </w:p>
    <w:p w:rsidR="00EF0709" w:rsidRDefault="00EF0709">
      <w:pPr>
        <w:pStyle w:val="ConsPlusNonformat"/>
        <w:jc w:val="both"/>
      </w:pPr>
      <w:r>
        <w:t>6. иные документы</w:t>
      </w:r>
    </w:p>
    <w:p w:rsidR="00EF0709" w:rsidRDefault="00EF0709">
      <w:pPr>
        <w:pStyle w:val="ConsPlusNonformat"/>
        <w:jc w:val="both"/>
      </w:pPr>
      <w:r>
        <w:t xml:space="preserve">    Итого: приложение на ______ листах.</w:t>
      </w:r>
    </w:p>
    <w:p w:rsidR="00EF0709" w:rsidRDefault="00EF0709">
      <w:pPr>
        <w:pStyle w:val="ConsPlusNonformat"/>
        <w:jc w:val="both"/>
      </w:pPr>
    </w:p>
    <w:p w:rsidR="00EF0709" w:rsidRDefault="00EF0709">
      <w:pPr>
        <w:pStyle w:val="ConsPlusNonformat"/>
        <w:jc w:val="both"/>
      </w:pPr>
      <w:r>
        <w:t xml:space="preserve">    Результат   предоставления  муниципальной  услуги  (отметьте  выбранный</w:t>
      </w:r>
    </w:p>
    <w:p w:rsidR="00EF0709" w:rsidRDefault="00EF0709">
      <w:pPr>
        <w:pStyle w:val="ConsPlusNonformat"/>
        <w:jc w:val="both"/>
      </w:pPr>
      <w:r>
        <w:t>вариант):</w:t>
      </w:r>
    </w:p>
    <w:p w:rsidR="00EF0709" w:rsidRDefault="00EF0709">
      <w:pPr>
        <w:pStyle w:val="ConsPlusNonformat"/>
        <w:jc w:val="both"/>
      </w:pPr>
    </w:p>
    <w:p w:rsidR="00EF0709" w:rsidRDefault="00EF0709">
      <w:pPr>
        <w:pStyle w:val="ConsPlusNonformat"/>
        <w:jc w:val="both"/>
      </w:pPr>
      <w:r>
        <w:t>получу лично/прошу направить по почте ____________________________________.</w:t>
      </w:r>
    </w:p>
    <w:p w:rsidR="00EF0709" w:rsidRDefault="00EF0709">
      <w:pPr>
        <w:pStyle w:val="ConsPlusNonformat"/>
        <w:jc w:val="both"/>
      </w:pPr>
      <w:r>
        <w:t xml:space="preserve">                                            (указать почтовый адрес)</w:t>
      </w:r>
    </w:p>
    <w:p w:rsidR="00EF0709" w:rsidRDefault="00EF0709">
      <w:pPr>
        <w:pStyle w:val="ConsPlusNonformat"/>
        <w:jc w:val="both"/>
      </w:pPr>
    </w:p>
    <w:p w:rsidR="00EF0709" w:rsidRDefault="00EF0709">
      <w:pPr>
        <w:pStyle w:val="ConsPlusNonformat"/>
        <w:jc w:val="both"/>
      </w:pPr>
      <w:r>
        <w:t>"___" ____________ 20__ г.   ____________    ______________________________</w:t>
      </w:r>
    </w:p>
    <w:p w:rsidR="00EF0709" w:rsidRDefault="00EF0709">
      <w:pPr>
        <w:pStyle w:val="ConsPlusNonformat"/>
        <w:jc w:val="both"/>
      </w:pPr>
      <w:r>
        <w:t xml:space="preserve">                               </w:t>
      </w:r>
      <w:r>
        <w:rPr>
          <w:i/>
        </w:rPr>
        <w:t>(подпись)                  (ФИО)</w:t>
      </w: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jc w:val="right"/>
        <w:outlineLvl w:val="0"/>
      </w:pPr>
      <w:r>
        <w:t>Приложение N 2</w:t>
      </w:r>
    </w:p>
    <w:p w:rsidR="00EF0709" w:rsidRDefault="00EF0709">
      <w:pPr>
        <w:pStyle w:val="ConsPlusNormal"/>
        <w:jc w:val="right"/>
      </w:pPr>
      <w:r>
        <w:t>к постановлению</w:t>
      </w:r>
    </w:p>
    <w:p w:rsidR="00EF0709" w:rsidRDefault="00EF0709">
      <w:pPr>
        <w:pStyle w:val="ConsPlusNormal"/>
        <w:jc w:val="right"/>
      </w:pPr>
      <w:r>
        <w:t>Администрации города Орла</w:t>
      </w:r>
    </w:p>
    <w:p w:rsidR="00EF0709" w:rsidRDefault="00EF0709">
      <w:pPr>
        <w:pStyle w:val="ConsPlusNormal"/>
        <w:jc w:val="right"/>
      </w:pPr>
      <w:r>
        <w:t>от 19 мая 2023 г. N 2417</w:t>
      </w:r>
    </w:p>
    <w:p w:rsidR="00EF0709" w:rsidRDefault="00EF0709">
      <w:pPr>
        <w:pStyle w:val="ConsPlusNormal"/>
        <w:ind w:firstLine="540"/>
        <w:jc w:val="both"/>
      </w:pPr>
    </w:p>
    <w:p w:rsidR="00EF0709" w:rsidRDefault="00EF0709">
      <w:pPr>
        <w:pStyle w:val="ConsPlusTitle"/>
        <w:jc w:val="center"/>
      </w:pPr>
      <w:bookmarkStart w:id="6" w:name="P252"/>
      <w:bookmarkEnd w:id="6"/>
      <w:r>
        <w:t>ПОРЯДОК</w:t>
      </w:r>
    </w:p>
    <w:p w:rsidR="00EF0709" w:rsidRDefault="00EF0709">
      <w:pPr>
        <w:pStyle w:val="ConsPlusTitle"/>
        <w:jc w:val="center"/>
      </w:pPr>
      <w:r>
        <w:t>ОПРЕДЕЛЕНИЯ РАЗМЕРА ПЛАТЫ ЗА ИСПОЛЬЗОВАНИЕ ЗЕМЕЛЬНЫХ</w:t>
      </w:r>
    </w:p>
    <w:p w:rsidR="00EF0709" w:rsidRDefault="00EF0709">
      <w:pPr>
        <w:pStyle w:val="ConsPlusTitle"/>
        <w:jc w:val="center"/>
      </w:pPr>
      <w:r>
        <w:t>УЧАСТКОВ, НАХОДЯЩИХСЯ В СОБСТВЕННОСТИ МУНИЦИПАЛЬНОГО</w:t>
      </w:r>
    </w:p>
    <w:p w:rsidR="00EF0709" w:rsidRDefault="00EF0709">
      <w:pPr>
        <w:pStyle w:val="ConsPlusTitle"/>
        <w:jc w:val="center"/>
      </w:pPr>
      <w:r>
        <w:t>ОБРАЗОВАНИЯ "ГОРОД ОРЕЛ", ЗЕМЕЛЬ ИЛИ ЗЕМЕЛЬНЫХ УЧАСТКОВ,</w:t>
      </w:r>
    </w:p>
    <w:p w:rsidR="00EF0709" w:rsidRDefault="00EF0709">
      <w:pPr>
        <w:pStyle w:val="ConsPlusTitle"/>
        <w:jc w:val="center"/>
      </w:pPr>
      <w:r>
        <w:t>ГОСУДАРСТВЕННАЯ СОБСТВЕННОСТЬ НА КОТОРЫЕ НЕ РАЗГРАНИЧЕНА,</w:t>
      </w:r>
    </w:p>
    <w:p w:rsidR="00EF0709" w:rsidRDefault="00EF0709">
      <w:pPr>
        <w:pStyle w:val="ConsPlusTitle"/>
        <w:jc w:val="center"/>
      </w:pPr>
      <w:r>
        <w:t>НА ТЕРРИТОРИИ МУНИЦИПАЛЬНОГО ОБРАЗОВАНИЯ "ГОРОД ОРЕЛ"</w:t>
      </w:r>
    </w:p>
    <w:p w:rsidR="00EF0709" w:rsidRDefault="00EF0709">
      <w:pPr>
        <w:pStyle w:val="ConsPlusTitle"/>
        <w:jc w:val="center"/>
      </w:pPr>
      <w:r>
        <w:t>ДЛЯ ВОЗВЕДЕНИЯ ГРАЖДАНАМИ ГАРАЖЕЙ, ЯВЛЯЮЩИХСЯ</w:t>
      </w:r>
    </w:p>
    <w:p w:rsidR="00EF0709" w:rsidRDefault="00EF0709">
      <w:pPr>
        <w:pStyle w:val="ConsPlusTitle"/>
        <w:jc w:val="center"/>
      </w:pPr>
      <w:r>
        <w:t>НЕКАПИТАЛЬНЫМИ СООРУЖЕНИЯМИ</w:t>
      </w:r>
    </w:p>
    <w:p w:rsidR="00EF0709" w:rsidRDefault="00EF0709">
      <w:pPr>
        <w:pStyle w:val="ConsPlusNormal"/>
        <w:ind w:firstLine="540"/>
        <w:jc w:val="both"/>
      </w:pPr>
    </w:p>
    <w:p w:rsidR="00EF0709" w:rsidRDefault="00EF0709">
      <w:pPr>
        <w:pStyle w:val="ConsPlusNormal"/>
        <w:ind w:firstLine="540"/>
        <w:jc w:val="both"/>
      </w:pPr>
      <w:r>
        <w:t>1. Размер платы за использование земельных участков, находящихся в собственности муниципального образования "Город Орел", земель или земельных участков, государственная собственность на которые не разграничена, на территории муниципального образования "Город Орел" для возведения гражданами гаражей, являющихся некапитальными сооружениями (далее - Размер платы), рассчитывается управлением муниципального имущества и землепользования администрации города Орла (далее - УМИЗ) по следующей формуле:</w:t>
      </w:r>
    </w:p>
    <w:p w:rsidR="00EF0709" w:rsidRDefault="00EF0709">
      <w:pPr>
        <w:pStyle w:val="ConsPlusNormal"/>
        <w:ind w:firstLine="540"/>
        <w:jc w:val="both"/>
      </w:pPr>
    </w:p>
    <w:p w:rsidR="00EF0709" w:rsidRDefault="00EF0709">
      <w:pPr>
        <w:pStyle w:val="ConsPlusNormal"/>
        <w:ind w:firstLine="540"/>
        <w:jc w:val="both"/>
      </w:pPr>
      <w:r>
        <w:t>РП = П x S x С, где:</w:t>
      </w:r>
    </w:p>
    <w:p w:rsidR="00EF0709" w:rsidRDefault="00EF0709">
      <w:pPr>
        <w:pStyle w:val="ConsPlusNormal"/>
        <w:ind w:firstLine="540"/>
        <w:jc w:val="both"/>
      </w:pPr>
    </w:p>
    <w:p w:rsidR="00EF0709" w:rsidRDefault="00EF0709">
      <w:pPr>
        <w:pStyle w:val="ConsPlusNormal"/>
        <w:ind w:firstLine="540"/>
        <w:jc w:val="both"/>
      </w:pPr>
      <w:r>
        <w:t>П - Размер платы за 1 кв. м, в год, руб.;</w:t>
      </w:r>
    </w:p>
    <w:p w:rsidR="00EF0709" w:rsidRDefault="00EF0709">
      <w:pPr>
        <w:pStyle w:val="ConsPlusNormal"/>
        <w:spacing w:before="220"/>
        <w:ind w:firstLine="540"/>
        <w:jc w:val="both"/>
      </w:pPr>
      <w:r>
        <w:t>S - площадь земельного участка, кв. м;</w:t>
      </w:r>
    </w:p>
    <w:p w:rsidR="00EF0709" w:rsidRDefault="00EF0709">
      <w:pPr>
        <w:pStyle w:val="ConsPlusNormal"/>
        <w:spacing w:before="220"/>
        <w:ind w:firstLine="540"/>
        <w:jc w:val="both"/>
      </w:pPr>
      <w:r>
        <w:t>С - срок, на который выдано разрешение, ед.</w:t>
      </w:r>
    </w:p>
    <w:p w:rsidR="00EF0709" w:rsidRDefault="00EF0709">
      <w:pPr>
        <w:pStyle w:val="ConsPlusNormal"/>
        <w:spacing w:before="220"/>
        <w:ind w:firstLine="540"/>
        <w:jc w:val="both"/>
      </w:pPr>
      <w:r>
        <w:t>Срок исчисляется в годах. В случае если срок (часть срока) разрешения составляет неполный год, то срок (часть срока) исчисляется пропорционально количеству дней в году.</w:t>
      </w:r>
    </w:p>
    <w:p w:rsidR="00EF0709" w:rsidRDefault="00EF0709">
      <w:pPr>
        <w:pStyle w:val="ConsPlusNormal"/>
        <w:spacing w:before="220"/>
        <w:ind w:firstLine="540"/>
        <w:jc w:val="both"/>
      </w:pPr>
      <w:bookmarkStart w:id="7" w:name="P269"/>
      <w:bookmarkEnd w:id="7"/>
      <w:r>
        <w:t xml:space="preserve">2. В случае использования земельного участка, земель гражданином, имеющим право на освобождение от уплаты земельного налога в соответствии с законодательством о налогах и сборах, Размер платы за 1 кв. м в год рассчитывается в размере 0,01 процента от среднего уровня кадастровой стоимости земельных участков сегмента рынка "Транспорт" по городу Орлу, утвержденного органом исполнительной власти Орловской области в соответствии с </w:t>
      </w:r>
      <w:hyperlink r:id="rId16">
        <w:r>
          <w:rPr>
            <w:color w:val="0000FF"/>
          </w:rPr>
          <w:t>частью 2 статьи 66</w:t>
        </w:r>
      </w:hyperlink>
      <w:r>
        <w:t xml:space="preserve"> ЗК РФ.</w:t>
      </w:r>
    </w:p>
    <w:p w:rsidR="00EF0709" w:rsidRDefault="00EF0709">
      <w:pPr>
        <w:pStyle w:val="ConsPlusNormal"/>
        <w:spacing w:before="220"/>
        <w:ind w:firstLine="540"/>
        <w:jc w:val="both"/>
      </w:pPr>
      <w:r>
        <w:t xml:space="preserve">3. В отношении граждан, не указанных в </w:t>
      </w:r>
      <w:hyperlink w:anchor="P269">
        <w:r>
          <w:rPr>
            <w:color w:val="0000FF"/>
          </w:rPr>
          <w:t>пункте 2</w:t>
        </w:r>
      </w:hyperlink>
      <w:r>
        <w:t xml:space="preserve"> настоящего Порядка, Размер платы за 1 кв. м в год рассчитывается по формуле:</w:t>
      </w:r>
    </w:p>
    <w:p w:rsidR="00EF0709" w:rsidRDefault="00EF0709">
      <w:pPr>
        <w:pStyle w:val="ConsPlusNormal"/>
        <w:ind w:firstLine="540"/>
        <w:jc w:val="both"/>
      </w:pPr>
    </w:p>
    <w:p w:rsidR="00EF0709" w:rsidRDefault="00EF0709">
      <w:pPr>
        <w:pStyle w:val="ConsPlusNormal"/>
        <w:ind w:firstLine="540"/>
        <w:jc w:val="both"/>
      </w:pPr>
      <w:r>
        <w:t>П = КС x Ка,</w:t>
      </w:r>
    </w:p>
    <w:p w:rsidR="00EF0709" w:rsidRDefault="00EF0709">
      <w:pPr>
        <w:pStyle w:val="ConsPlusNormal"/>
        <w:ind w:firstLine="540"/>
        <w:jc w:val="both"/>
      </w:pPr>
    </w:p>
    <w:p w:rsidR="00EF0709" w:rsidRDefault="00EF0709">
      <w:pPr>
        <w:pStyle w:val="ConsPlusNormal"/>
        <w:ind w:firstLine="540"/>
        <w:jc w:val="both"/>
      </w:pPr>
      <w:r>
        <w:t>где:</w:t>
      </w:r>
    </w:p>
    <w:p w:rsidR="00EF0709" w:rsidRDefault="00EF0709">
      <w:pPr>
        <w:pStyle w:val="ConsPlusNormal"/>
        <w:spacing w:before="220"/>
        <w:ind w:firstLine="540"/>
        <w:jc w:val="both"/>
      </w:pPr>
      <w:r>
        <w:t>П - Размер платы за 1 кв. м в год;</w:t>
      </w:r>
    </w:p>
    <w:p w:rsidR="00EF0709" w:rsidRDefault="00EF0709">
      <w:pPr>
        <w:pStyle w:val="ConsPlusNormal"/>
        <w:spacing w:before="220"/>
        <w:ind w:firstLine="540"/>
        <w:jc w:val="both"/>
      </w:pPr>
      <w:r>
        <w:t xml:space="preserve">КС - средний уровень кадастровой стоимости земельных участков сегмента рынка "Транспорт" по городу Орлу, утвержденный органом исполнительной власти Орловской области в соответствии с </w:t>
      </w:r>
      <w:hyperlink r:id="rId17">
        <w:r>
          <w:rPr>
            <w:color w:val="0000FF"/>
          </w:rPr>
          <w:t>частью 2 статьи 66</w:t>
        </w:r>
      </w:hyperlink>
      <w:r>
        <w:t xml:space="preserve"> ЗК РФ, руб.;</w:t>
      </w:r>
    </w:p>
    <w:p w:rsidR="00EF0709" w:rsidRDefault="00EF0709">
      <w:pPr>
        <w:pStyle w:val="ConsPlusNormal"/>
        <w:spacing w:before="220"/>
        <w:ind w:firstLine="540"/>
        <w:jc w:val="both"/>
      </w:pPr>
      <w:r>
        <w:lastRenderedPageBreak/>
        <w:t xml:space="preserve">Ка - коэффициент для арендаторов, занимающих земельные участки, государственная собственность на которые не разграничена, для эксплуатации индивидуальных гаражей вне гаражных кооперативов, утвержденный </w:t>
      </w:r>
      <w:hyperlink r:id="rId18">
        <w:r>
          <w:rPr>
            <w:color w:val="0000FF"/>
          </w:rPr>
          <w:t>решением</w:t>
        </w:r>
      </w:hyperlink>
      <w:r>
        <w:t xml:space="preserve"> Орловского городского Совета народных депутатов от 28.01.2021 N 7/0073-ГС "Об установлении коэффициентов категории арендаторов земельных участков, государственная собственность на которые не разграничена, и предоставленных в аренду без торгов, на территории муниципального образования "Город Орел".</w:t>
      </w:r>
    </w:p>
    <w:p w:rsidR="00EF0709" w:rsidRDefault="00EF0709">
      <w:pPr>
        <w:pStyle w:val="ConsPlusNormal"/>
        <w:spacing w:before="220"/>
        <w:ind w:firstLine="540"/>
        <w:jc w:val="both"/>
      </w:pPr>
      <w:r>
        <w:t>4. Расчет платы производится в течение десяти календарных дней с момента принятия комиссией по землепользованию и застройке города Орла положительного решения о выдаче разрешения на использование земельного участка.</w:t>
      </w:r>
    </w:p>
    <w:p w:rsidR="00EF0709" w:rsidRDefault="00EF0709">
      <w:pPr>
        <w:pStyle w:val="ConsPlusNormal"/>
        <w:spacing w:before="220"/>
        <w:ind w:firstLine="540"/>
        <w:jc w:val="both"/>
      </w:pPr>
      <w:r>
        <w:t>5. Плата за использование земельного участка вносится в течение 10 календарных дней с момента издания постановления администрации города Орла о выдаче разрешения на использование земельного участка.</w:t>
      </w:r>
    </w:p>
    <w:p w:rsidR="00EF0709" w:rsidRDefault="00EF0709">
      <w:pPr>
        <w:pStyle w:val="ConsPlusNormal"/>
        <w:spacing w:before="220"/>
        <w:ind w:firstLine="540"/>
        <w:jc w:val="both"/>
      </w:pPr>
      <w:r>
        <w:t>В случае невнесения платы в установленный срок УМИЗ уведомляет управление градостроительства администрации города Орла о принятии решения об отмене разрешения на использование земельного участка.</w:t>
      </w:r>
    </w:p>
    <w:p w:rsidR="00EF0709" w:rsidRDefault="00EF0709">
      <w:pPr>
        <w:pStyle w:val="ConsPlusNormal"/>
        <w:spacing w:before="220"/>
        <w:ind w:firstLine="540"/>
        <w:jc w:val="both"/>
      </w:pPr>
      <w:r>
        <w:t>6. В случае досрочного прекращения действия разрешения на использование земельного участка по заявлению гражданина или уполномоченного лица, поданного на имя начальника УМИЗ, оплаченная сумма, равная Размеру платы за период с момента освобождения земельного участка до конца срока действия разрешения на его использование, возвращается на расчетный счет, указанный в заявлении.</w:t>
      </w:r>
    </w:p>
    <w:p w:rsidR="00EF0709" w:rsidRDefault="00EF0709">
      <w:pPr>
        <w:pStyle w:val="ConsPlusNormal"/>
        <w:ind w:firstLine="540"/>
        <w:jc w:val="both"/>
      </w:pPr>
    </w:p>
    <w:p w:rsidR="00EF0709" w:rsidRDefault="00EF0709">
      <w:pPr>
        <w:pStyle w:val="ConsPlusNormal"/>
        <w:ind w:firstLine="540"/>
        <w:jc w:val="both"/>
      </w:pPr>
    </w:p>
    <w:p w:rsidR="00EF0709" w:rsidRDefault="00EF0709">
      <w:pPr>
        <w:pStyle w:val="ConsPlusNormal"/>
        <w:pBdr>
          <w:bottom w:val="single" w:sz="6" w:space="0" w:color="auto"/>
        </w:pBdr>
        <w:spacing w:before="100" w:after="100"/>
        <w:jc w:val="both"/>
        <w:rPr>
          <w:sz w:val="2"/>
          <w:szCs w:val="2"/>
        </w:rPr>
      </w:pPr>
    </w:p>
    <w:bookmarkEnd w:id="0"/>
    <w:p w:rsidR="00C83411" w:rsidRDefault="00C83411"/>
    <w:sectPr w:rsidR="00C83411" w:rsidSect="00097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9"/>
    <w:rsid w:val="00C83411"/>
    <w:rsid w:val="00EF0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A4AFC-F941-4086-A022-BF38C414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07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07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07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070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76581" TargetMode="External"/><Relationship Id="rId13" Type="http://schemas.openxmlformats.org/officeDocument/2006/relationships/hyperlink" Target="https://login.consultant.ru/link/?req=doc&amp;base=RLAW127&amp;n=92180&amp;dst=100006" TargetMode="External"/><Relationship Id="rId18" Type="http://schemas.openxmlformats.org/officeDocument/2006/relationships/hyperlink" Target="https://login.consultant.ru/link/?req=doc&amp;base=RLAW127&amp;n=9315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2764&amp;dst=2310" TargetMode="External"/><Relationship Id="rId12" Type="http://schemas.openxmlformats.org/officeDocument/2006/relationships/hyperlink" Target="https://login.consultant.ru/link/?req=doc&amp;base=RLAW127&amp;n=73584" TargetMode="External"/><Relationship Id="rId17" Type="http://schemas.openxmlformats.org/officeDocument/2006/relationships/hyperlink" Target="https://login.consultant.ru/link/?req=doc&amp;base=LAW&amp;n=452764&amp;dst=2293" TargetMode="External"/><Relationship Id="rId2" Type="http://schemas.openxmlformats.org/officeDocument/2006/relationships/settings" Target="settings.xml"/><Relationship Id="rId16" Type="http://schemas.openxmlformats.org/officeDocument/2006/relationships/hyperlink" Target="https://login.consultant.ru/link/?req=doc&amp;base=LAW&amp;n=452764&amp;dst=229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2764&amp;dst=2306" TargetMode="External"/><Relationship Id="rId11" Type="http://schemas.openxmlformats.org/officeDocument/2006/relationships/hyperlink" Target="https://login.consultant.ru/link/?req=doc&amp;base=LAW&amp;n=452724" TargetMode="External"/><Relationship Id="rId5" Type="http://schemas.openxmlformats.org/officeDocument/2006/relationships/hyperlink" Target="https://login.consultant.ru/link/?req=doc&amp;base=RLAW127&amp;n=92180&amp;dst=100005" TargetMode="External"/><Relationship Id="rId15" Type="http://schemas.openxmlformats.org/officeDocument/2006/relationships/hyperlink" Target="https://login.consultant.ru/link/?req=doc&amp;base=LAW&amp;n=452764&amp;dst=2306" TargetMode="External"/><Relationship Id="rId10" Type="http://schemas.openxmlformats.org/officeDocument/2006/relationships/hyperlink" Target="https://login.consultant.ru/link/?req=doc&amp;base=RLAW127&amp;n=92180&amp;dst=100006"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92235&amp;dst=101833" TargetMode="External"/><Relationship Id="rId14" Type="http://schemas.openxmlformats.org/officeDocument/2006/relationships/hyperlink" Target="https://login.consultant.ru/link/?req=doc&amp;base=RLAW127&amp;n=92180&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3524</Words>
  <Characters>20089</Characters>
  <Application>Microsoft Office Word</Application>
  <DocSecurity>0</DocSecurity>
  <Lines>167</Lines>
  <Paragraphs>47</Paragraphs>
  <ScaleCrop>false</ScaleCrop>
  <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2023-12-26T10:31:00Z</dcterms:created>
  <dcterms:modified xsi:type="dcterms:W3CDTF">2023-12-26T10:31:00Z</dcterms:modified>
</cp:coreProperties>
</file>