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A17399" w:rsidRDefault="00E405B5" w:rsidP="00E405B5">
      <w:pPr>
        <w:jc w:val="center"/>
        <w:rPr>
          <w:sz w:val="12"/>
        </w:rPr>
      </w:pPr>
    </w:p>
    <w:p w:rsidR="00E405B5" w:rsidRPr="00A17399" w:rsidRDefault="00E405B5" w:rsidP="00E405B5">
      <w:pPr>
        <w:pStyle w:val="2"/>
        <w:spacing w:line="240" w:lineRule="exact"/>
        <w:rPr>
          <w:color w:val="auto"/>
          <w:sz w:val="8"/>
        </w:rPr>
      </w:pPr>
      <w:r w:rsidRPr="00A17399">
        <w:rPr>
          <w:b w:val="0"/>
          <w:bCs w:val="0"/>
          <w:color w:val="auto"/>
        </w:rPr>
        <w:t>РОССИЙСКАЯ ФЕДЕРАЦИЯ</w:t>
      </w:r>
    </w:p>
    <w:p w:rsidR="00E405B5" w:rsidRPr="00A17399" w:rsidRDefault="00E405B5" w:rsidP="00E405B5">
      <w:pPr>
        <w:spacing w:line="240" w:lineRule="exact"/>
        <w:jc w:val="center"/>
        <w:rPr>
          <w:caps/>
          <w:lang w:val="ru-RU"/>
        </w:rPr>
      </w:pPr>
      <w:r w:rsidRPr="00A17399">
        <w:rPr>
          <w:caps/>
          <w:lang w:val="ru-RU"/>
        </w:rPr>
        <w:t>орловская область</w:t>
      </w:r>
    </w:p>
    <w:p w:rsidR="00E405B5" w:rsidRPr="00A17399" w:rsidRDefault="00E405B5" w:rsidP="00E405B5">
      <w:pPr>
        <w:spacing w:line="240" w:lineRule="exact"/>
        <w:jc w:val="center"/>
        <w:rPr>
          <w:caps/>
          <w:lang w:val="ru-RU"/>
        </w:rPr>
      </w:pPr>
      <w:r w:rsidRPr="00A17399">
        <w:rPr>
          <w:caps/>
          <w:lang w:val="ru-RU"/>
        </w:rPr>
        <w:t>муниципальное образование «Город орел»</w:t>
      </w:r>
    </w:p>
    <w:p w:rsidR="00E405B5" w:rsidRPr="00A17399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A17399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A17399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A17399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A17399" w:rsidRDefault="00E405B5" w:rsidP="00E405B5">
      <w:pPr>
        <w:pStyle w:val="4"/>
        <w:rPr>
          <w:caps/>
          <w:color w:val="auto"/>
          <w:sz w:val="32"/>
        </w:rPr>
      </w:pPr>
      <w:r w:rsidRPr="00A17399">
        <w:rPr>
          <w:caps/>
          <w:color w:val="auto"/>
          <w:sz w:val="32"/>
        </w:rPr>
        <w:t>Постановление</w:t>
      </w:r>
    </w:p>
    <w:p w:rsidR="00E405B5" w:rsidRPr="00A17399" w:rsidRDefault="00A17399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>
        <w:rPr>
          <w:lang w:val="ru-RU"/>
        </w:rPr>
        <w:t>27 октября 2022</w:t>
      </w:r>
      <w:r w:rsidR="00E405B5" w:rsidRPr="00A17399">
        <w:rPr>
          <w:lang w:val="ru-RU"/>
        </w:rPr>
        <w:tab/>
        <w:t xml:space="preserve">      </w:t>
      </w:r>
      <w:r w:rsidR="00E405B5" w:rsidRPr="00A17399">
        <w:rPr>
          <w:lang w:val="ru-RU"/>
        </w:rPr>
        <w:tab/>
        <w:t xml:space="preserve">                 №</w:t>
      </w:r>
      <w:r>
        <w:rPr>
          <w:lang w:val="ru-RU"/>
        </w:rPr>
        <w:t xml:space="preserve"> 6129</w:t>
      </w:r>
      <w:bookmarkStart w:id="0" w:name="_GoBack"/>
      <w:bookmarkEnd w:id="0"/>
    </w:p>
    <w:p w:rsidR="00E405B5" w:rsidRPr="00A17399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A17399">
        <w:rPr>
          <w:lang w:val="ru-RU"/>
        </w:rPr>
        <w:t>Орёл</w:t>
      </w:r>
    </w:p>
    <w:p w:rsidR="00E405B5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405B5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участка, образуемого в результате перераспределения</w:t>
      </w:r>
      <w:r>
        <w:rPr>
          <w:sz w:val="28"/>
          <w:szCs w:val="28"/>
          <w:lang w:val="ru-RU"/>
        </w:rPr>
        <w:br/>
        <w:t>земельного участка с кадастровым номером 57:25:0031019:</w:t>
      </w:r>
      <w:r w:rsidR="00015B8A">
        <w:rPr>
          <w:sz w:val="28"/>
          <w:szCs w:val="28"/>
          <w:lang w:val="ru-RU"/>
        </w:rPr>
        <w:t>9 по ул. Абрамова и Соколова, 33</w:t>
      </w:r>
      <w:r>
        <w:rPr>
          <w:sz w:val="28"/>
          <w:szCs w:val="28"/>
          <w:lang w:val="ru-RU"/>
        </w:rPr>
        <w:t>,  и земель, находящихся в государственной собственности, в кадастровом квартале № 57:25:0031019 в городе Орле</w:t>
      </w:r>
    </w:p>
    <w:p w:rsidR="00E405B5" w:rsidRDefault="00E405B5" w:rsidP="00E405B5">
      <w:pPr>
        <w:pStyle w:val="Standard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Рассмотрев обращение Перелыгина Ю.С., заключение о результатах публичных слушаний от 24 октября 2022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25 сентября 2022 года № КУВИ-001/2022-167700288, руководствуясь статьями 39, 56, 57 Градостроительного кодекса Российской Федерации, Постановлением Правительства Российской Федерации от 13 марта 2020 года № 279</w:t>
      </w:r>
      <w:r>
        <w:rPr>
          <w:sz w:val="28"/>
          <w:szCs w:val="28"/>
          <w:lang w:val="ru-RU"/>
        </w:rPr>
        <w:br/>
        <w:t>«Об информационном обеспечении градостроительной деятельности», на основании Закона Орловской области от 20 декабря 2019 года № 2441-ОЗ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E405B5" w:rsidRDefault="00E405B5" w:rsidP="00E405B5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>
        <w:rPr>
          <w:color w:val="000000"/>
          <w:sz w:val="28"/>
          <w:szCs w:val="28"/>
          <w:lang w:val="ru-RU"/>
        </w:rPr>
        <w:t>«</w:t>
      </w:r>
      <w:r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>
        <w:rPr>
          <w:sz w:val="28"/>
          <w:szCs w:val="28"/>
          <w:lang w:val="ru-RU"/>
        </w:rPr>
        <w:t>» (код 2.1), площадью 1 029 кв.м, образуемого в результате перераспределения земельного участка с кадастровым номером 57:25:0031019:9, площадью 1 016 кв.м, местоположением: г. Орел,</w:t>
      </w:r>
      <w:r>
        <w:rPr>
          <w:sz w:val="28"/>
          <w:szCs w:val="28"/>
          <w:lang w:val="ru-RU"/>
        </w:rPr>
        <w:br/>
        <w:t>ул. Абрамова и Соколова, 33, принадлежащего на праве собственности Перелыгину Юрию Семеновичу, и земель, находящихся в государственной собственности, площадью 13 в кадастровом квартале № 57:25:0031019.</w:t>
      </w:r>
    </w:p>
    <w:p w:rsidR="00E405B5" w:rsidRDefault="00E405B5" w:rsidP="00E405B5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в информационной системе обеспечения градостроительной деятельности.</w:t>
      </w:r>
    </w:p>
    <w:p w:rsidR="00E405B5" w:rsidRDefault="00E405B5" w:rsidP="00E405B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E405B5" w:rsidRDefault="00E405B5" w:rsidP="00E405B5">
      <w:pPr>
        <w:pStyle w:val="Standard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 w:eastAsia="ru-RU"/>
        </w:rPr>
        <w:t xml:space="preserve">. </w:t>
      </w:r>
      <w:r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  <w:t>от 12.07.2022 № 360 возложить на первого заместителя Мэра города Орла</w:t>
      </w:r>
      <w:r>
        <w:rPr>
          <w:sz w:val="28"/>
          <w:szCs w:val="28"/>
          <w:lang w:val="ru-RU" w:eastAsia="ru-RU"/>
        </w:rPr>
        <w:t>.</w:t>
      </w:r>
    </w:p>
    <w:p w:rsidR="00E405B5" w:rsidRDefault="00E405B5" w:rsidP="00E405B5">
      <w:pPr>
        <w:pStyle w:val="Standard"/>
        <w:jc w:val="both"/>
        <w:rPr>
          <w:sz w:val="28"/>
          <w:szCs w:val="28"/>
          <w:lang w:val="ru-RU" w:eastAsia="ru-RU"/>
        </w:rPr>
      </w:pPr>
    </w:p>
    <w:p w:rsidR="00E405B5" w:rsidRDefault="00E405B5" w:rsidP="00E405B5">
      <w:pPr>
        <w:pStyle w:val="Standard"/>
        <w:jc w:val="both"/>
        <w:rPr>
          <w:sz w:val="28"/>
          <w:szCs w:val="28"/>
          <w:lang w:val="ru-RU" w:eastAsia="ru-RU"/>
        </w:rPr>
      </w:pPr>
    </w:p>
    <w:p w:rsidR="00E405B5" w:rsidRDefault="00E405B5" w:rsidP="00E405B5">
      <w:pPr>
        <w:pStyle w:val="Standard"/>
        <w:jc w:val="both"/>
        <w:rPr>
          <w:sz w:val="28"/>
          <w:szCs w:val="28"/>
          <w:lang w:val="ru-RU" w:eastAsia="ru-RU"/>
        </w:rPr>
      </w:pPr>
    </w:p>
    <w:p w:rsidR="00E405B5" w:rsidRDefault="00E405B5" w:rsidP="00E405B5">
      <w:pPr>
        <w:tabs>
          <w:tab w:val="left" w:pos="1515"/>
        </w:tabs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Мэр города Орла                                                                               Ю.Н. Парахин</w:t>
      </w:r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E405B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1F6516"/>
    <w:rsid w:val="00860E60"/>
    <w:rsid w:val="00A17399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A1660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2022-10-25T07:51:00Z</cp:lastPrinted>
  <dcterms:created xsi:type="dcterms:W3CDTF">2022-10-25T06:13:00Z</dcterms:created>
  <dcterms:modified xsi:type="dcterms:W3CDTF">2022-11-01T14:37:00Z</dcterms:modified>
</cp:coreProperties>
</file>