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B2" w:rsidRDefault="001924B2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24B2" w:rsidRDefault="001924B2">
      <w:pPr>
        <w:pStyle w:val="ConsPlusNormal"/>
        <w:jc w:val="both"/>
        <w:outlineLvl w:val="0"/>
      </w:pPr>
    </w:p>
    <w:p w:rsidR="001924B2" w:rsidRDefault="001924B2">
      <w:pPr>
        <w:pStyle w:val="ConsPlusTitle"/>
        <w:jc w:val="center"/>
        <w:outlineLvl w:val="0"/>
      </w:pPr>
      <w:r>
        <w:t>АДМИНИСТРАЦИЯ ГОРОДА ОРЛА</w:t>
      </w:r>
    </w:p>
    <w:p w:rsidR="001924B2" w:rsidRDefault="001924B2">
      <w:pPr>
        <w:pStyle w:val="ConsPlusTitle"/>
        <w:jc w:val="center"/>
      </w:pPr>
    </w:p>
    <w:p w:rsidR="001924B2" w:rsidRDefault="001924B2">
      <w:pPr>
        <w:pStyle w:val="ConsPlusTitle"/>
        <w:jc w:val="center"/>
      </w:pPr>
      <w:r>
        <w:t>ПОСТАНОВЛЕНИЕ</w:t>
      </w:r>
    </w:p>
    <w:p w:rsidR="001924B2" w:rsidRDefault="001924B2">
      <w:pPr>
        <w:pStyle w:val="ConsPlusTitle"/>
        <w:jc w:val="center"/>
      </w:pPr>
      <w:r>
        <w:t>от 28 октября 2013 г. N 4849</w:t>
      </w:r>
    </w:p>
    <w:p w:rsidR="001924B2" w:rsidRDefault="001924B2">
      <w:pPr>
        <w:pStyle w:val="ConsPlusTitle"/>
        <w:jc w:val="center"/>
      </w:pPr>
    </w:p>
    <w:p w:rsidR="001924B2" w:rsidRDefault="001924B2">
      <w:pPr>
        <w:pStyle w:val="ConsPlusTitle"/>
        <w:jc w:val="center"/>
      </w:pPr>
      <w:r>
        <w:t>ОБ УТВЕРЖДЕНИИ ПОРЯДКА РАЗРАБОТКИ, РЕАЛИЗАЦИИ</w:t>
      </w:r>
    </w:p>
    <w:p w:rsidR="001924B2" w:rsidRDefault="001924B2">
      <w:pPr>
        <w:pStyle w:val="ConsPlusTitle"/>
        <w:jc w:val="center"/>
      </w:pPr>
      <w:r>
        <w:t>И ОЦЕНКИ ЭФФЕКТИВНОСТИ МУНИЦИПАЛЬНЫХ ПРОГРАММ ГОРОДА ОРЛА</w:t>
      </w:r>
    </w:p>
    <w:p w:rsidR="001924B2" w:rsidRDefault="00192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2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07.03.2014 </w:t>
            </w:r>
            <w:hyperlink r:id="rId5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 xml:space="preserve">, от 17.03.2015 </w:t>
            </w:r>
            <w:hyperlink r:id="rId6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 xml:space="preserve">, от 03.06.2016 </w:t>
            </w:r>
            <w:hyperlink r:id="rId7">
              <w:r>
                <w:rPr>
                  <w:color w:val="0000FF"/>
                </w:rPr>
                <w:t>N 2465</w:t>
              </w:r>
            </w:hyperlink>
            <w:r>
              <w:rPr>
                <w:color w:val="392C69"/>
              </w:rPr>
              <w:t>,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13.03.2017 </w:t>
            </w:r>
            <w:hyperlink r:id="rId8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01.06.2022 </w:t>
            </w:r>
            <w:hyperlink r:id="rId9">
              <w:r>
                <w:rPr>
                  <w:color w:val="0000FF"/>
                </w:rPr>
                <w:t>N 3093</w:t>
              </w:r>
            </w:hyperlink>
            <w:r>
              <w:rPr>
                <w:color w:val="392C69"/>
              </w:rPr>
              <w:t xml:space="preserve">, от 30.11.2023 </w:t>
            </w:r>
            <w:hyperlink r:id="rId10">
              <w:r>
                <w:rPr>
                  <w:color w:val="0000FF"/>
                </w:rPr>
                <w:t>N 6370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в целях совершенствования программно-целевого планирования и поэтапного перехода к формированию бюджета города Орла на основе муниципальных программ постановляю: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разработки, реализации оценки эффективности муниципальных программ города Орла согласно приложению.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2. Возложить методическое руководство и координацию разработки муниципальных целевых программ города Орла на управление экономического развития администрации города Орла (А.Е. Сурнова).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03.06.2016 </w:t>
      </w:r>
      <w:hyperlink r:id="rId12">
        <w:r>
          <w:rPr>
            <w:color w:val="0000FF"/>
          </w:rPr>
          <w:t>N 2465</w:t>
        </w:r>
      </w:hyperlink>
      <w:r>
        <w:t xml:space="preserve">, от 30.11.2023 </w:t>
      </w:r>
      <w:hyperlink r:id="rId13">
        <w:r>
          <w:rPr>
            <w:color w:val="0000FF"/>
          </w:rPr>
          <w:t>N 6370</w:t>
        </w:r>
      </w:hyperlink>
      <w:r>
        <w:t>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3. Структурным подразделениям администрации города Орла, являющимся разработчиками действующих долгосрочных целевых программ, в срок до 31 декабря 2013 года привести вышеуказанные программы в соответствие с нормами бюджетного законодательства Российской Федерации и настоящим постановлением.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 и применяется к правоотношениям, возникающим при формировании и исполнении бюджета города Орла, начиная с бюджета на 2014 год и плановый период 2015 и 2016 годов.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5.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Орла от 3 декабря 2012 года N 4105 "Об утверждении Порядка разработки и реализации долгосрочных целевых программ города Орла" признать утратившим силу с 1 января 2014 года.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6.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Мэра города Орла А.В. Степанова.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03.06.2016 </w:t>
      </w:r>
      <w:hyperlink r:id="rId15">
        <w:r>
          <w:rPr>
            <w:color w:val="0000FF"/>
          </w:rPr>
          <w:t>N 2465</w:t>
        </w:r>
      </w:hyperlink>
      <w:r>
        <w:t xml:space="preserve">, от 30.11.2023 </w:t>
      </w:r>
      <w:hyperlink r:id="rId16">
        <w:r>
          <w:rPr>
            <w:color w:val="0000FF"/>
          </w:rPr>
          <w:t>N 6370</w:t>
        </w:r>
      </w:hyperlink>
      <w:r>
        <w:t>)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right"/>
      </w:pPr>
      <w:r>
        <w:t>Глава администрации города Орла</w:t>
      </w:r>
    </w:p>
    <w:p w:rsidR="001924B2" w:rsidRDefault="001924B2">
      <w:pPr>
        <w:pStyle w:val="ConsPlusNormal"/>
        <w:jc w:val="right"/>
      </w:pPr>
      <w:r>
        <w:t>М.Ю.БЕРНИКОВ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right"/>
        <w:outlineLvl w:val="0"/>
      </w:pPr>
      <w:r>
        <w:t>Приложение</w:t>
      </w:r>
    </w:p>
    <w:p w:rsidR="001924B2" w:rsidRDefault="001924B2">
      <w:pPr>
        <w:pStyle w:val="ConsPlusNormal"/>
        <w:jc w:val="right"/>
      </w:pPr>
      <w:r>
        <w:t>к постановлению</w:t>
      </w:r>
    </w:p>
    <w:p w:rsidR="001924B2" w:rsidRDefault="001924B2">
      <w:pPr>
        <w:pStyle w:val="ConsPlusNormal"/>
        <w:jc w:val="right"/>
      </w:pPr>
      <w:r>
        <w:t>Администрации города Орла</w:t>
      </w:r>
    </w:p>
    <w:p w:rsidR="001924B2" w:rsidRDefault="001924B2">
      <w:pPr>
        <w:pStyle w:val="ConsPlusNormal"/>
        <w:jc w:val="right"/>
      </w:pPr>
      <w:r>
        <w:t>от 28 октября 2013 г. N 4849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jc w:val="center"/>
      </w:pPr>
      <w:bookmarkStart w:id="1" w:name="P37"/>
      <w:bookmarkEnd w:id="1"/>
      <w:r>
        <w:t>ПОРЯДОК</w:t>
      </w:r>
    </w:p>
    <w:p w:rsidR="001924B2" w:rsidRDefault="001924B2">
      <w:pPr>
        <w:pStyle w:val="ConsPlusTitle"/>
        <w:jc w:val="center"/>
      </w:pPr>
      <w:r>
        <w:t>РАЗРАБОТКИ, РЕАЛИЗАЦИИ И ОЦЕНКИ ЭФФЕКТИВНОСТИ</w:t>
      </w:r>
    </w:p>
    <w:p w:rsidR="001924B2" w:rsidRDefault="001924B2">
      <w:pPr>
        <w:pStyle w:val="ConsPlusTitle"/>
        <w:jc w:val="center"/>
      </w:pPr>
      <w:r>
        <w:t>МУНИЦИПАЛЬНЫХ ПРОГРАММ ГОРОДА ОРЛА</w:t>
      </w:r>
    </w:p>
    <w:p w:rsidR="001924B2" w:rsidRDefault="00192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2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07.03.2014 </w:t>
            </w:r>
            <w:hyperlink r:id="rId17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 xml:space="preserve">, от 17.03.2015 </w:t>
            </w:r>
            <w:hyperlink r:id="rId18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 xml:space="preserve">, от 03.06.2016 </w:t>
            </w:r>
            <w:hyperlink r:id="rId19">
              <w:r>
                <w:rPr>
                  <w:color w:val="0000FF"/>
                </w:rPr>
                <w:t>N 2465</w:t>
              </w:r>
            </w:hyperlink>
            <w:r>
              <w:rPr>
                <w:color w:val="392C69"/>
              </w:rPr>
              <w:t>,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13.03.2017 </w:t>
            </w:r>
            <w:hyperlink r:id="rId20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01.06.2022 </w:t>
            </w:r>
            <w:hyperlink r:id="rId21">
              <w:r>
                <w:rPr>
                  <w:color w:val="0000FF"/>
                </w:rPr>
                <w:t>N 3093</w:t>
              </w:r>
            </w:hyperlink>
            <w:r>
              <w:rPr>
                <w:color w:val="392C69"/>
              </w:rPr>
              <w:t xml:space="preserve">, от 30.11.2023 </w:t>
            </w:r>
            <w:hyperlink r:id="rId22">
              <w:r>
                <w:rPr>
                  <w:color w:val="0000FF"/>
                </w:rPr>
                <w:t>N 6370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1"/>
      </w:pPr>
      <w:r>
        <w:t>I. Общие положения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>1.1. Настоящий Порядок разработки, реализации и оценки эффективности муниципальных программ города Орла (далее - Порядок) определяет правила разработки, реализации и оценки эффективности муниципальных программ города Орла (далее - муниципальные программы), а также контроля за ходом их реализации.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1.2. Муниципальной программой является документ стратегического планирования, содержащий систему мероприятий, взаимоувязанных по задачам, срокам осуществления и ресурсам, и инструментов муниципального управления, обеспечивающих в пределах полномочий органов местного самоуправления города Орла достижение стратегических приоритетов и целей социально-экономического развития города Орла.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Орла от 03.06.2016 N 2465)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1.3. Основные параметры муниципальной программы - цель, задачи, показатели эффективности реализации (далее - целевые показатели, показатели).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1.4. Формирование муниципальных программ осуществляется исходя из принципов: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а) наличие долгосрочных целей социально-экономического развития и показателей (индикаторов) их достижения и учета положений стратегических документов, утвержденных на федеральном, региональном и муниципальном уровнях;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б) наличие у участников муниципальной программы полномочий, необходимых и достаточных для достижения целей муниципальной программы;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в) установление для муниципальных программ измеримых (конечных и непосредственных) результатов их реализации;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г) проведение регулярной оценки эффективности реализации муниципальных программ.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1.5. Муниципальная программа включает в себя основные мероприятия муниципальной программы, подпрограммы муниципальной программы, отдельные мероприятия, реализуемые структурными подразделениями администрации города Орла (далее - подпрограммы).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6370)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1.5.1. Деление муниципальной программы на основные мероприятия муниципальной программы и подпрограммы осуществляется исходя из масштабности и сложности решаемых в рамках муниципальной программы задач.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lastRenderedPageBreak/>
        <w:t>1.5.2. Основное мероприятие муниципальной программы - комплекс взаимоувязанных мероприятий, характеризуемый значимым вкладом в достижение целей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1.6. Подпрограммы направлены на решение конкретных задач в рамках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Структура подпрограммы и требования к содержанию ее разделов аналогичны требованиям к структуре и содержанию разделов муниципальных программ, установленным Методическими </w:t>
      </w:r>
      <w:hyperlink w:anchor="P327">
        <w:r>
          <w:rPr>
            <w:color w:val="0000FF"/>
          </w:rPr>
          <w:t>рекомендациями</w:t>
        </w:r>
      </w:hyperlink>
      <w:r>
        <w:t xml:space="preserve"> по разработке муниципальных программ согласно приложению N 1 к настоящему Порядку (далее - методические рекомендации).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1.6.1. Основное мероприятие подпрограммы - комплекс взаимосвязанных мероприятий, обеспечивающий переход к новому этапу решения задачи и характеризуемый значимым вкладом в достижение целей подпрограммы.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1.7. Срок реализации муниципальной программы определяется ответственным исполнителем на стадии ее разработки.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13.03.2017 N 880)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Срок реализации входящих в муниципальную программу подпрограмм должен быть не более срока реализации муниципальной программы в целом.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6370)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1.8. Разработка и реализация муниципальной программы осуществляется структурным подразделением администрации города Орла - главным распорядителем средств бюджета города Орла, либо иным структурным подразделением администрации города Орла, определенным главой администрации города Орла в качестве ответственного исполнителя муниципальной программы (далее - ответственный исполнитель), совместно со структурными подразделениями администрации города Орла, иными главными распорядителями средств бюджета города Орла - соисполнителями муниципальной программы (далее - соисполнители).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1.8.1. Ответственный исполнитель реализует следующие функции: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разрабатывает муниципальную программу и определяет соисполнителей муниципальной программы;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обеспечивает координацию деятельности соисполнителей муниципальной программы в процессе разработки и реализации муниципальной программы;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организует процесс согласования и внесения в установленном порядке на рассмотрение главе администрации города Орла проекта муниципальной программы;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осуществляет мониторинг реализации муниципальной программы;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проводит оценку эффективности реализации муниципальной программы за отчетный год и осуществляет подготовку соответствующего отчета.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1.8.2. Соисполнители муниципальной программы реализуют следующие функции: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участвуют в разработке муниципальной программы и формировании перечня мероприятий муниципальной программы;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осуществляют реализацию мероприятий муниципальной программы, подпрограмм в пределах своей компетенции;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6370)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lastRenderedPageBreak/>
        <w:t>- координируют деятельность непосредственных исполнителей мероприятий муниципальной программы, подпрограмм в пределах своей компетенции;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6370)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представляют ответственному исполнителю в установленный им срок отчеты о ходе реализации мероприятий и подпрограмм муниципальной программы, исполнителями которых они являются;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представляют ответственному исполнителю информацию для подготовки годового отчета о ходе реализации и оценке эффективности реализации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1.9. Муниципальная программа утверждается постановлением администрации города Орла.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1"/>
      </w:pPr>
      <w:r>
        <w:t>II. Основания и этапы разработки муниципальных программ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 xml:space="preserve">2.1. Разработка муниципальных программ осуществляется ответственным исполнителем совместно с соисполнителями в соответствии с Методическими </w:t>
      </w:r>
      <w:hyperlink w:anchor="P327">
        <w:r>
          <w:rPr>
            <w:color w:val="0000FF"/>
          </w:rPr>
          <w:t>рекомендациями</w:t>
        </w:r>
      </w:hyperlink>
      <w:r>
        <w:t xml:space="preserve"> на основании Перечня муниципальных программ города Орла, утверждаемого постановлением администрации города Орла.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Проект перечня муниципальных программ формируется управлением экономического развития администрации города Орла на основании решений главы администрации города Орла и предложений структурных подразделений администрации города Орла. Внесение изменений в перечень муниципальных программ производится постановлением Администрации города Орла до 15 июня текущего финансового года.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17.03.2015 </w:t>
      </w:r>
      <w:hyperlink r:id="rId29">
        <w:r>
          <w:rPr>
            <w:color w:val="0000FF"/>
          </w:rPr>
          <w:t>N 893</w:t>
        </w:r>
      </w:hyperlink>
      <w:r>
        <w:t xml:space="preserve">, от 03.06.2016 </w:t>
      </w:r>
      <w:hyperlink r:id="rId30">
        <w:r>
          <w:rPr>
            <w:color w:val="0000FF"/>
          </w:rPr>
          <w:t>N 2465</w:t>
        </w:r>
      </w:hyperlink>
      <w:r>
        <w:t xml:space="preserve">, от 01.06.2022 </w:t>
      </w:r>
      <w:hyperlink r:id="rId31">
        <w:r>
          <w:rPr>
            <w:color w:val="0000FF"/>
          </w:rPr>
          <w:t>N 3093</w:t>
        </w:r>
      </w:hyperlink>
      <w:r>
        <w:t>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Срок разработки муниципальных программ устанавливается постановлением Администрации города Орла об утверждении Перечня муниципальных программ.</w:t>
      </w:r>
    </w:p>
    <w:p w:rsidR="001924B2" w:rsidRDefault="001924B2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07.03.2014 N 825)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2.2. Перечень муниципальных программ содержит: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а) наименование муниципальных программ;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б) наименование ответственных исполнителей и соисполнителей муниципальных программ и подпрограмм;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Орла от 07.03.2014 N 825.</w:t>
      </w:r>
    </w:p>
    <w:p w:rsidR="001924B2" w:rsidRDefault="001924B2">
      <w:pPr>
        <w:pStyle w:val="ConsPlusNormal"/>
        <w:spacing w:before="220"/>
        <w:ind w:firstLine="540"/>
        <w:jc w:val="both"/>
      </w:pPr>
      <w:bookmarkStart w:id="2" w:name="P95"/>
      <w:bookmarkEnd w:id="2"/>
      <w:r>
        <w:t>2.3. Проект муниципальной программы, согласованный со всеми соисполнителями, направляется в финансовое управление администрации города Орла для дачи заключения о возможности бюджета города Орла нести расходы в соответствии с заявленными объемами финансирования программы.</w:t>
      </w:r>
    </w:p>
    <w:p w:rsidR="001924B2" w:rsidRDefault="001924B2">
      <w:pPr>
        <w:pStyle w:val="ConsPlusNormal"/>
        <w:jc w:val="both"/>
      </w:pPr>
      <w:r>
        <w:t xml:space="preserve">(п. 2.3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Орла от 01.06.2022 N 3093)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2.4.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Орла от 03.06.2016 N 2465.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2.4. После получения положительного заключения финансового управления администрации города Орла проект программы направляется в управление экономического развития администрации города Орла для дачи заключения о соответствии проекта муниципальной программы требованиям, предъявляемым к разработке муниципальной программы и ее структуре.</w:t>
      </w:r>
    </w:p>
    <w:p w:rsidR="001924B2" w:rsidRDefault="001924B2">
      <w:pPr>
        <w:pStyle w:val="ConsPlusNormal"/>
        <w:jc w:val="both"/>
      </w:pPr>
      <w:r>
        <w:t xml:space="preserve">(п. 2.4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01.06.2022 N 3093)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2.5. Финансовое управление администрации города Орла и управление экономического </w:t>
      </w:r>
      <w:r>
        <w:lastRenderedPageBreak/>
        <w:t>развития администрации города Орла готовят заключения на проект муниципальной программы в течение не более 7 рабочих дней с момента поступления проекта муниципальной программы на рассмотрение.</w:t>
      </w:r>
    </w:p>
    <w:p w:rsidR="001924B2" w:rsidRDefault="001924B2">
      <w:pPr>
        <w:pStyle w:val="ConsPlusNormal"/>
        <w:jc w:val="both"/>
      </w:pPr>
      <w:r>
        <w:t xml:space="preserve">(п. 2.5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Орла от 01.06.2022 N 3093)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2.6. Ответственный исполнитель муниципальной программы направляет согласованный проект муниципальной программы в Контрольно-счетную палату города Орла для проведения экспертизы. Контрольно-счетная палата города Орла проводит экспертизу в течение 15 рабочих дней с момента получения проекта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Одновременно с проектом муниципальной программы в Контрольно-счетную палату города Орла ответственный исполнитель направляет пояснительную записку, финансово-экономическое обоснование муниципальной программы, содержащее обоснование объемов финансирования по каждому мероприятию муниципальной программы, заключения финансового управления администрации города Орла и управления экономического развития администрации города Орла.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07.03.2014 </w:t>
      </w:r>
      <w:hyperlink r:id="rId38">
        <w:r>
          <w:rPr>
            <w:color w:val="0000FF"/>
          </w:rPr>
          <w:t>N 825</w:t>
        </w:r>
      </w:hyperlink>
      <w:r>
        <w:t xml:space="preserve">, от 03.06.2016 </w:t>
      </w:r>
      <w:hyperlink r:id="rId39">
        <w:r>
          <w:rPr>
            <w:color w:val="0000FF"/>
          </w:rPr>
          <w:t>N 2465</w:t>
        </w:r>
      </w:hyperlink>
      <w:r>
        <w:t xml:space="preserve">, от 01.06.2022 </w:t>
      </w:r>
      <w:hyperlink r:id="rId40">
        <w:r>
          <w:rPr>
            <w:color w:val="0000FF"/>
          </w:rPr>
          <w:t>N 3093</w:t>
        </w:r>
      </w:hyperlink>
      <w:r>
        <w:t>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2.7. Основные параметры утвержденных муниципальных программ подлежат отражению в прогнозе социально-экономического развития города Орла на среднесрочный период.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2.8. В течение 3 рабочих дней после получения положительных заключений в соответствии с </w:t>
      </w:r>
      <w:hyperlink w:anchor="P95">
        <w:r>
          <w:rPr>
            <w:color w:val="0000FF"/>
          </w:rPr>
          <w:t>п. 2.3</w:t>
        </w:r>
      </w:hyperlink>
      <w:r>
        <w:t xml:space="preserve"> настоящего Порядка ответственный исполнитель размещает проект муниципальной программы на официальном Интернет-портале администрации города Орла (далее - официальный сайт) в целях его общественного обсуждения.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Одновременно с размещением проекта муниципальной программы на официальном сайте размещается следующая информация: срок начала и завершения проведения общественного обсуждения проекта муниципальной программы, контактные данные и официальный адрес электронной почты ответственного исполнителя, по которым направляются замечания и предложения представителей общественности к проекту муниципальной программы. Общественное обсуждение проекта муниципальной программы проводится в течение 7 календарных дней со дня его размещения на официальном сайте.</w:t>
      </w:r>
    </w:p>
    <w:p w:rsidR="001924B2" w:rsidRDefault="001924B2">
      <w:pPr>
        <w:pStyle w:val="ConsPlusNormal"/>
        <w:jc w:val="both"/>
      </w:pPr>
      <w:r>
        <w:t xml:space="preserve">(п. 2.8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03.06.2016 N 2465)</w:t>
      </w:r>
    </w:p>
    <w:p w:rsidR="001924B2" w:rsidRDefault="001924B2">
      <w:pPr>
        <w:pStyle w:val="ConsPlusNormal"/>
        <w:spacing w:before="220"/>
        <w:ind w:firstLine="540"/>
        <w:jc w:val="both"/>
      </w:pPr>
      <w:bookmarkStart w:id="3" w:name="P109"/>
      <w:bookmarkEnd w:id="3"/>
      <w:r>
        <w:t>2.9. После истечения срока общественного обсуждения проекта муниципальной программы ответственный исполнитель дорабатывает его с учетом поступивших замечаний и предложений представителей общественности либо оставляет без изменений (с обоснованием). Замечания и предложения представителей общественности к проекту муниципальной программы, поступившие после срока завершения проведения его общественного обсуждения, не учитываются.</w:t>
      </w:r>
    </w:p>
    <w:p w:rsidR="001924B2" w:rsidRDefault="001924B2">
      <w:pPr>
        <w:pStyle w:val="ConsPlusNormal"/>
        <w:jc w:val="both"/>
      </w:pPr>
      <w:r>
        <w:t xml:space="preserve">(п. 2.9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03.06.2016 N 2465)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2.10. Муниципальная программа утверждается постановлением администрации города Орла.</w:t>
      </w:r>
    </w:p>
    <w:p w:rsidR="001924B2" w:rsidRDefault="001924B2">
      <w:pPr>
        <w:pStyle w:val="ConsPlusNormal"/>
        <w:jc w:val="both"/>
      </w:pPr>
      <w:r>
        <w:t xml:space="preserve">(п. 2.10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03.06.2016 N 2465)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2.11. Не позднее 5 календарных дней с даты утверждения муниципальной программы (внесения изменений в муниципальную программу) ответственный исполнитель направляет в управление экономического развития администрации города Орла заверенную копию постановления администрации города Орла об утверждении муниципальной программы (внесении изменений в муниципальную программу), а также документ в формате doc на электронном носителе для регистрации муниципальной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</w:r>
    </w:p>
    <w:p w:rsidR="001924B2" w:rsidRDefault="001924B2">
      <w:pPr>
        <w:pStyle w:val="ConsPlusNormal"/>
        <w:jc w:val="both"/>
      </w:pPr>
      <w:r>
        <w:t xml:space="preserve">(п. 2.11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03.06.2016 N 2465;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Орла от 01.06.2022 N 3093)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1"/>
      </w:pPr>
      <w:r>
        <w:t>III. Финансовое обеспечение муниципальных программ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>3.1. Финансовое обеспечение реализации муниципальных программ в части расходных обязательств города Орла осуществляется за счет бюджетных ассигнований бюджета города Орла (далее - бюджетные ассигнования). Распределение средств бюджета города Орла на реализацию муниципальных программ утверждается решением Орловского городского Совета народных депутатов о бюджете города Орла на очередной финансовый год и плановый период (далее - решение о бюджете).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3.2. Внесение изменений в муниципальные программы в части увеличения объемов финансирования осуществляется при наличии дополнительных источников финансирования.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3.3. К реализации муниципальной программы могут быть привлечены средства областного бюджета, внебюджетные источники.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3.4. Исключен.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города Орла от 30.11.2023 N 6370.</w:t>
      </w:r>
    </w:p>
    <w:p w:rsidR="001924B2" w:rsidRDefault="001924B2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3.4</w:t>
        </w:r>
      </w:hyperlink>
      <w:r>
        <w:t>. Планирование бюджетных ассигнований на реализацию муниципальных программ на очередной год и плановый период осуществляется в соответствии с порядком составления бюджета города Орла на очередной финансовый год и плановый период, утверждаемым постановлением администрации города Орла.</w:t>
      </w:r>
    </w:p>
    <w:p w:rsidR="001924B2" w:rsidRDefault="001924B2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3.5</w:t>
        </w:r>
      </w:hyperlink>
      <w:r>
        <w:t>. Внесение изменений в сводную бюджетную роспись бюджета города Орла в части расходов, направляемых на финансирование муниципальных программ, осуществляется финансовым управлением администрации города Орла в соответствии с действующим законодательством.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03.06.2016 </w:t>
      </w:r>
      <w:hyperlink r:id="rId49">
        <w:r>
          <w:rPr>
            <w:color w:val="0000FF"/>
          </w:rPr>
          <w:t>N 2465</w:t>
        </w:r>
      </w:hyperlink>
      <w:r>
        <w:t xml:space="preserve">, от 01.06.2022 </w:t>
      </w:r>
      <w:hyperlink r:id="rId50">
        <w:r>
          <w:rPr>
            <w:color w:val="0000FF"/>
          </w:rPr>
          <w:t>N 3093</w:t>
        </w:r>
      </w:hyperlink>
      <w:r>
        <w:t>)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1"/>
      </w:pPr>
      <w:r>
        <w:t>IV. Управление реализацией и контроль за ходом выполнения муниципальной программы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>4.1. Текущее управление реализацией муниципальной программы осуществляется ответственным исполнителем совместно с соисполнителями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4.2. Ответственный исполнитель ежегодно уточняет состав и объемы финансирования программных мероприятий в соответствии с решением о бюджете на очередной финансовый год и плановый период.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Муниципальные программы подлежат приведению ответственным исполнителем в соответствие с решением о бюджете в срок не позднее двух месяцев со дня вступления его в силу.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4.3.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объемы финансирования мероприятий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4.4. Внесение изменений в действующие муниципальные программы утверждается постановлением администрации города Орла и осуществляется ответственным исполнителем в порядке, предусмотренном в </w:t>
      </w:r>
      <w:hyperlink w:anchor="P95">
        <w:r>
          <w:rPr>
            <w:color w:val="0000FF"/>
          </w:rPr>
          <w:t>п. п. 2.3</w:t>
        </w:r>
      </w:hyperlink>
      <w:r>
        <w:t xml:space="preserve"> - </w:t>
      </w:r>
      <w:hyperlink w:anchor="P109">
        <w:r>
          <w:rPr>
            <w:color w:val="0000FF"/>
          </w:rPr>
          <w:t>2.9 главы II</w:t>
        </w:r>
      </w:hyperlink>
      <w:r>
        <w:t xml:space="preserve"> настоящего Порядка.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Орла от 03.06.2016 N 2465)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Ответственный исполнитель муниципальной программы направляет проект постановления администрации города Орла о внесении изменений в действующую муниципальную программу в Контрольно-счетную палату города Орла для проведения экспертизы. Одновременно с проектом постановления Администрации города Орла о внесении изменений в действующую муниципальную программу ответственный исполнитель направляет в Контрольно-счетную палату </w:t>
      </w:r>
      <w:r>
        <w:lastRenderedPageBreak/>
        <w:t>города Орла пояснительную записку с описанием причин, повлекших вносимые изменения, финансово-экономическое обоснование изменений муниципальной программы, заключения финансового управления администрации города Орла и управления экономического развития администрации города Орла, касающиеся вносимых изменений.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03.06.2016 </w:t>
      </w:r>
      <w:hyperlink r:id="rId52">
        <w:r>
          <w:rPr>
            <w:color w:val="0000FF"/>
          </w:rPr>
          <w:t>N 2465</w:t>
        </w:r>
      </w:hyperlink>
      <w:r>
        <w:t xml:space="preserve">, от 01.06.2022 </w:t>
      </w:r>
      <w:hyperlink r:id="rId53">
        <w:r>
          <w:rPr>
            <w:color w:val="0000FF"/>
          </w:rPr>
          <w:t>N 3093</w:t>
        </w:r>
      </w:hyperlink>
      <w:r>
        <w:t>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города Орла от 30.11.2023 N 6370.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4.5. Для мониторинга реализации муниципальной программы ответственный исполнитель представляет в управление экономического развития администрации города Орла: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03.06.2016 </w:t>
      </w:r>
      <w:hyperlink r:id="rId55">
        <w:r>
          <w:rPr>
            <w:color w:val="0000FF"/>
          </w:rPr>
          <w:t>N 2465</w:t>
        </w:r>
      </w:hyperlink>
      <w:r>
        <w:t xml:space="preserve">, от 01.06.2022 </w:t>
      </w:r>
      <w:hyperlink r:id="rId56">
        <w:r>
          <w:rPr>
            <w:color w:val="0000FF"/>
          </w:rPr>
          <w:t>N 3093</w:t>
        </w:r>
      </w:hyperlink>
      <w:r>
        <w:t>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4.5.1. ежеквартально в срок до 15-го числа месяца, следующего за отчетным периодом (I квартал, полугодие, 9 месяцев, год), сведения об исполнении мероприятий муниципальной программы, включая информацию: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об изменениях, внесенных в муниципальную программу за отчетный период;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о ходе выполнения основных мероприятий муниципальной программы, подпрограмм;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6370)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о факторах, повлиявших в отчетном периоде на ход реализации муниципальной программы;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о финансировании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4.5.2. Ежегодно в срок до 1 марта года, следующего за отчетным, годовой отчет о ходе реализации и оценке эффективности реализации муниципальной программы (далее - годовой отчет), проведенной в соответствии с Методикой оценки эффективности реализации муниципальной программы (</w:t>
      </w:r>
      <w:hyperlink w:anchor="P170">
        <w:r>
          <w:rPr>
            <w:color w:val="0000FF"/>
          </w:rPr>
          <w:t>раздел V</w:t>
        </w:r>
      </w:hyperlink>
      <w:r>
        <w:t xml:space="preserve"> Порядка).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4.5.3. По муниципальной программе, срок реализации которой завершается в отчетном году, ответственный исполнитель в срок до 1 февраля года, следующего за отчетным, представляет в управление экономического развития администрации города Орла отчет о выполнении муниципальной программы и оценке эффективности за весь период ее реализации.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03.06.2016 </w:t>
      </w:r>
      <w:hyperlink r:id="rId58">
        <w:r>
          <w:rPr>
            <w:color w:val="0000FF"/>
          </w:rPr>
          <w:t>N 2465</w:t>
        </w:r>
      </w:hyperlink>
      <w:r>
        <w:t xml:space="preserve">, от 01.06.2022 </w:t>
      </w:r>
      <w:hyperlink r:id="rId59">
        <w:r>
          <w:rPr>
            <w:color w:val="0000FF"/>
          </w:rPr>
          <w:t>N 3093</w:t>
        </w:r>
      </w:hyperlink>
      <w:r>
        <w:t>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4.6. Годовой отчет должен содержать: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титульный лист (с указанием наименования муниципальной программы; ответственного исполнителя; отчетной даты (отчетный год); отметку о согласовании с заместителем главы администрации города Орла, координирующим деятельность ответственного исполнителя (должность, подпись); подпись руководителя структурного подразделения администрации города Орла, являющегося ответственным исполнителем; данные непосредственного исполнителя годового отчета (должность, фамилия, имя, отчество, номер телефона);</w:t>
      </w:r>
    </w:p>
    <w:p w:rsidR="001924B2" w:rsidRDefault="00192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2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4B2" w:rsidRDefault="001924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924B2" w:rsidRDefault="001924B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приложение N 2 к настоящему Порядку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spacing w:before="280"/>
        <w:ind w:firstLine="540"/>
        <w:jc w:val="both"/>
      </w:pPr>
      <w:r>
        <w:t>- сведения о выполнении мероприятий муниципальной программы по форме приложения N 2 к настоящему Порядку;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- сведения о достижении значений показателей эффективности реализации муниципальной программы в соответствии с </w:t>
      </w:r>
      <w:hyperlink w:anchor="P181">
        <w:r>
          <w:rPr>
            <w:color w:val="0000FF"/>
          </w:rPr>
          <w:t>таблицами 1</w:t>
        </w:r>
      </w:hyperlink>
      <w:r>
        <w:t xml:space="preserve">, </w:t>
      </w:r>
      <w:hyperlink w:anchor="P222">
        <w:r>
          <w:rPr>
            <w:color w:val="0000FF"/>
          </w:rPr>
          <w:t>2 раздела V</w:t>
        </w:r>
      </w:hyperlink>
      <w:r>
        <w:t xml:space="preserve"> Порядка;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lastRenderedPageBreak/>
        <w:t xml:space="preserve">- оценку эффективности реализации муниципальной программы в соответствии с </w:t>
      </w:r>
      <w:hyperlink w:anchor="P299">
        <w:r>
          <w:rPr>
            <w:color w:val="0000FF"/>
          </w:rPr>
          <w:t>таблицей 3 раздела V</w:t>
        </w:r>
      </w:hyperlink>
      <w:r>
        <w:t xml:space="preserve"> Порядка;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анализ факторов, повлиявших на ход реализации муниципальной программы, в том числе анализ причин невыполнения запланированных мероприятий и показателей эффективности;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предложения по дальнейшей реализации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4.7. Проект годового отчета ответственный исполнитель в срок до 10 марта года, следующего за отчетным, представляет в управление экономического развития администрации города Орла.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03.06.2016 </w:t>
      </w:r>
      <w:hyperlink r:id="rId60">
        <w:r>
          <w:rPr>
            <w:color w:val="0000FF"/>
          </w:rPr>
          <w:t>N 2465</w:t>
        </w:r>
      </w:hyperlink>
      <w:r>
        <w:t xml:space="preserve">, от 01.06.2022 </w:t>
      </w:r>
      <w:hyperlink r:id="rId61">
        <w:r>
          <w:rPr>
            <w:color w:val="0000FF"/>
          </w:rPr>
          <w:t>N 3093</w:t>
        </w:r>
      </w:hyperlink>
      <w:r>
        <w:t>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4.8. Управление экономического развития администрации города Орла ежегодно до 15 апреля года, следующего за отчетным, формирует и представляет главе администрации города Орла Сводный годовой отчет о ходе реализации и оценке эффективности муниципальных программ, который содержит:</w:t>
      </w:r>
    </w:p>
    <w:p w:rsidR="001924B2" w:rsidRDefault="001924B2">
      <w:pPr>
        <w:pStyle w:val="ConsPlusNormal"/>
        <w:jc w:val="both"/>
      </w:pPr>
      <w:r>
        <w:t xml:space="preserve">(в ред. Постановлений Администрации города Орла от 03.06.2016 </w:t>
      </w:r>
      <w:hyperlink r:id="rId62">
        <w:r>
          <w:rPr>
            <w:color w:val="0000FF"/>
          </w:rPr>
          <w:t>N 2465</w:t>
        </w:r>
      </w:hyperlink>
      <w:r>
        <w:t xml:space="preserve">, от 01.06.2022 </w:t>
      </w:r>
      <w:hyperlink r:id="rId63">
        <w:r>
          <w:rPr>
            <w:color w:val="0000FF"/>
          </w:rPr>
          <w:t>N 3093</w:t>
        </w:r>
      </w:hyperlink>
      <w:r>
        <w:t>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а) сведения об основных результатах реализации муниципальных программ за отчетный период;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б)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1924B2" w:rsidRDefault="00192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2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4B2" w:rsidRDefault="001924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924B2" w:rsidRDefault="001924B2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spacing w:before="280"/>
        <w:ind w:firstLine="540"/>
        <w:jc w:val="both"/>
      </w:pPr>
      <w:r>
        <w:t>г) 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мероприятий, подпрограмм или муниципальных программ в целом;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6370)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д) проект распоряжения администрации города Орла о результатах исполнения муниципальных программ в отчетном году, который может содержать указания об определении конкретных мер, направленных на улучшение ситуации по реализации отдельных муниципальных программ; о продлении срока реализации муниципальных программ (не более чем на один год);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4.9. Сводный годовой отчет о ходе реализации и оценке эффективности муниципальных программ подлежит размещению на официальном сайте администрации города в сети Интернет.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1"/>
      </w:pPr>
      <w:bookmarkStart w:id="4" w:name="P170"/>
      <w:bookmarkEnd w:id="4"/>
      <w:r>
        <w:t>V. Методика оценки эффективности реализации муниципальной программы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>Оценка эффективности реализации муниципальной программы осуществляется ответственным исполнителем по итогам ее исполнения за отчетный финансовый год и в целом после завершения реализации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Оценка эффективности реализации муниципальной программы осуществляется по достигнутым значениям целевых индикаторов в соответствии с </w:t>
      </w:r>
      <w:hyperlink w:anchor="P181">
        <w:r>
          <w:rPr>
            <w:color w:val="0000FF"/>
          </w:rPr>
          <w:t>таблицей 1</w:t>
        </w:r>
      </w:hyperlink>
      <w:r>
        <w:t>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Оценка целевых индикаторов основана на балльном принципе. Каждому целевому индикатору присваивается соответствующий балл: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lastRenderedPageBreak/>
        <w:t>- при выполнении планового значения целевого индикатора - 0 баллов;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при увеличении планового значения целевого индикатора - плюс 1 балл за каждый процентный пункт перевыполнения;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- при недостижении планового значения целевого индикатора - минус 1 балл за каждый процентный пункт невыполнения.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>Таблица 1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center"/>
      </w:pPr>
      <w:bookmarkStart w:id="5" w:name="P181"/>
      <w:bookmarkEnd w:id="5"/>
      <w:r>
        <w:t>Достижение значений целевых индикаторов</w:t>
      </w:r>
    </w:p>
    <w:p w:rsidR="001924B2" w:rsidRDefault="001924B2">
      <w:pPr>
        <w:pStyle w:val="ConsPlusNormal"/>
        <w:jc w:val="center"/>
      </w:pPr>
      <w:r>
        <w:t>(наименование муниципальной программы)</w:t>
      </w:r>
    </w:p>
    <w:p w:rsidR="001924B2" w:rsidRDefault="001924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0"/>
        <w:gridCol w:w="720"/>
        <w:gridCol w:w="720"/>
        <w:gridCol w:w="720"/>
        <w:gridCol w:w="1566"/>
        <w:gridCol w:w="1567"/>
      </w:tblGrid>
      <w:tr w:rsidR="001924B2">
        <w:tc>
          <w:tcPr>
            <w:tcW w:w="3720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20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573" w:type="dxa"/>
            <w:gridSpan w:val="4"/>
          </w:tcPr>
          <w:p w:rsidR="001924B2" w:rsidRDefault="001924B2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</w:tr>
      <w:tr w:rsidR="001924B2">
        <w:tc>
          <w:tcPr>
            <w:tcW w:w="3720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720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720" w:type="dxa"/>
          </w:tcPr>
          <w:p w:rsidR="001924B2" w:rsidRDefault="001924B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20" w:type="dxa"/>
          </w:tcPr>
          <w:p w:rsidR="001924B2" w:rsidRDefault="001924B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566" w:type="dxa"/>
          </w:tcPr>
          <w:p w:rsidR="001924B2" w:rsidRDefault="001924B2">
            <w:pPr>
              <w:pStyle w:val="ConsPlusNormal"/>
              <w:jc w:val="center"/>
            </w:pPr>
            <w:r>
              <w:t>% выполнения</w:t>
            </w:r>
          </w:p>
        </w:tc>
        <w:tc>
          <w:tcPr>
            <w:tcW w:w="1567" w:type="dxa"/>
          </w:tcPr>
          <w:p w:rsidR="001924B2" w:rsidRDefault="001924B2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1924B2">
        <w:tc>
          <w:tcPr>
            <w:tcW w:w="3720" w:type="dxa"/>
          </w:tcPr>
          <w:p w:rsidR="001924B2" w:rsidRDefault="001924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924B2" w:rsidRDefault="001924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1924B2" w:rsidRDefault="001924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1924B2" w:rsidRDefault="001924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1924B2" w:rsidRDefault="001924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7" w:type="dxa"/>
          </w:tcPr>
          <w:p w:rsidR="001924B2" w:rsidRDefault="001924B2">
            <w:pPr>
              <w:pStyle w:val="ConsPlusNormal"/>
              <w:jc w:val="center"/>
            </w:pPr>
            <w:r>
              <w:t>6</w:t>
            </w:r>
          </w:p>
        </w:tc>
      </w:tr>
      <w:tr w:rsidR="001924B2">
        <w:tc>
          <w:tcPr>
            <w:tcW w:w="3720" w:type="dxa"/>
          </w:tcPr>
          <w:p w:rsidR="001924B2" w:rsidRDefault="001924B2">
            <w:pPr>
              <w:pStyle w:val="ConsPlusNormal"/>
            </w:pPr>
            <w:r>
              <w:t>целевой индикатор 1</w:t>
            </w:r>
          </w:p>
        </w:tc>
        <w:tc>
          <w:tcPr>
            <w:tcW w:w="7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7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7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566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56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3720" w:type="dxa"/>
          </w:tcPr>
          <w:p w:rsidR="001924B2" w:rsidRDefault="001924B2">
            <w:pPr>
              <w:pStyle w:val="ConsPlusNormal"/>
            </w:pPr>
            <w:r>
              <w:t>целевой индикатор 2 и т.д.</w:t>
            </w:r>
          </w:p>
        </w:tc>
        <w:tc>
          <w:tcPr>
            <w:tcW w:w="7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7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7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566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56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3720" w:type="dxa"/>
          </w:tcPr>
          <w:p w:rsidR="001924B2" w:rsidRDefault="001924B2">
            <w:pPr>
              <w:pStyle w:val="ConsPlusNormal"/>
            </w:pPr>
            <w:r>
              <w:t>Всего по муниципальной программе</w:t>
            </w:r>
          </w:p>
        </w:tc>
        <w:tc>
          <w:tcPr>
            <w:tcW w:w="7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720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720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1566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1567" w:type="dxa"/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hyperlink w:anchor="P181">
        <w:r>
          <w:rPr>
            <w:color w:val="0000FF"/>
          </w:rPr>
          <w:t>Таблица 1</w:t>
        </w:r>
      </w:hyperlink>
      <w:r>
        <w:t xml:space="preserve"> подлежит заполнению ежегодно, начиная с первого года реализации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Динамика значений целевых индикаторов по годам реализации муниципальной программы отражается в </w:t>
      </w:r>
      <w:hyperlink w:anchor="P222">
        <w:r>
          <w:rPr>
            <w:color w:val="0000FF"/>
          </w:rPr>
          <w:t>таблице 2</w:t>
        </w:r>
      </w:hyperlink>
      <w:r>
        <w:t>.</w:t>
      </w:r>
    </w:p>
    <w:p w:rsidR="001924B2" w:rsidRDefault="001924B2">
      <w:pPr>
        <w:pStyle w:val="ConsPlusNormal"/>
        <w:spacing w:before="220"/>
        <w:ind w:firstLine="540"/>
        <w:jc w:val="both"/>
      </w:pPr>
      <w:hyperlink w:anchor="P222">
        <w:r>
          <w:rPr>
            <w:color w:val="0000FF"/>
          </w:rPr>
          <w:t>Таблица 2</w:t>
        </w:r>
      </w:hyperlink>
      <w:r>
        <w:t xml:space="preserve"> подлежит заполнению ежегодно, начиная со второго года реализации муниципальной программы.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>Таблица 2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center"/>
      </w:pPr>
      <w:bookmarkStart w:id="6" w:name="P222"/>
      <w:bookmarkEnd w:id="6"/>
      <w:r>
        <w:t>Динамика значений целевых индикаторов</w:t>
      </w:r>
    </w:p>
    <w:p w:rsidR="001924B2" w:rsidRDefault="001924B2">
      <w:pPr>
        <w:pStyle w:val="ConsPlusNormal"/>
        <w:jc w:val="center"/>
      </w:pPr>
      <w:r>
        <w:t>(наименование муниципальной программы)</w:t>
      </w:r>
    </w:p>
    <w:p w:rsidR="001924B2" w:rsidRDefault="001924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651"/>
        <w:gridCol w:w="651"/>
        <w:gridCol w:w="397"/>
        <w:gridCol w:w="623"/>
        <w:gridCol w:w="623"/>
        <w:gridCol w:w="360"/>
        <w:gridCol w:w="964"/>
        <w:gridCol w:w="594"/>
        <w:gridCol w:w="595"/>
        <w:gridCol w:w="360"/>
        <w:gridCol w:w="960"/>
      </w:tblGrid>
      <w:tr w:rsidR="001924B2">
        <w:tc>
          <w:tcPr>
            <w:tcW w:w="1701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Целевые индикаторы</w:t>
            </w:r>
          </w:p>
        </w:tc>
        <w:tc>
          <w:tcPr>
            <w:tcW w:w="567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778" w:type="dxa"/>
            <w:gridSpan w:val="11"/>
          </w:tcPr>
          <w:p w:rsidR="001924B2" w:rsidRDefault="001924B2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1924B2">
        <w:tc>
          <w:tcPr>
            <w:tcW w:w="1701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567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1699" w:type="dxa"/>
            <w:gridSpan w:val="3"/>
          </w:tcPr>
          <w:p w:rsidR="001924B2" w:rsidRDefault="001924B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1606" w:type="dxa"/>
            <w:gridSpan w:val="3"/>
          </w:tcPr>
          <w:p w:rsidR="001924B2" w:rsidRDefault="001924B2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64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Последующие годы ...</w:t>
            </w:r>
          </w:p>
        </w:tc>
        <w:tc>
          <w:tcPr>
            <w:tcW w:w="2509" w:type="dxa"/>
            <w:gridSpan w:val="4"/>
          </w:tcPr>
          <w:p w:rsidR="001924B2" w:rsidRDefault="001924B2">
            <w:pPr>
              <w:pStyle w:val="ConsPlusNormal"/>
              <w:jc w:val="center"/>
            </w:pPr>
            <w:r>
              <w:t>В целом за период реализации муниципальной программы</w:t>
            </w:r>
          </w:p>
        </w:tc>
      </w:tr>
      <w:tr w:rsidR="001924B2">
        <w:tc>
          <w:tcPr>
            <w:tcW w:w="1701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567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651" w:type="dxa"/>
          </w:tcPr>
          <w:p w:rsidR="001924B2" w:rsidRDefault="001924B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51" w:type="dxa"/>
          </w:tcPr>
          <w:p w:rsidR="001924B2" w:rsidRDefault="001924B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397" w:type="dxa"/>
          </w:tcPr>
          <w:p w:rsidR="001924B2" w:rsidRDefault="001924B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3" w:type="dxa"/>
          </w:tcPr>
          <w:p w:rsidR="001924B2" w:rsidRDefault="001924B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3" w:type="dxa"/>
          </w:tcPr>
          <w:p w:rsidR="001924B2" w:rsidRDefault="001924B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360" w:type="dxa"/>
          </w:tcPr>
          <w:p w:rsidR="001924B2" w:rsidRDefault="001924B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4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594" w:type="dxa"/>
          </w:tcPr>
          <w:p w:rsidR="001924B2" w:rsidRDefault="001924B2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595" w:type="dxa"/>
          </w:tcPr>
          <w:p w:rsidR="001924B2" w:rsidRDefault="001924B2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360" w:type="dxa"/>
          </w:tcPr>
          <w:p w:rsidR="001924B2" w:rsidRDefault="001924B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60" w:type="dxa"/>
          </w:tcPr>
          <w:p w:rsidR="001924B2" w:rsidRDefault="001924B2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1924B2">
        <w:tc>
          <w:tcPr>
            <w:tcW w:w="1701" w:type="dxa"/>
          </w:tcPr>
          <w:p w:rsidR="001924B2" w:rsidRDefault="001924B2">
            <w:pPr>
              <w:pStyle w:val="ConsPlusNormal"/>
            </w:pPr>
            <w:r>
              <w:t>Целевой индикатор 1</w:t>
            </w:r>
          </w:p>
        </w:tc>
        <w:tc>
          <w:tcPr>
            <w:tcW w:w="567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51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51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7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2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2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6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6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59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595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6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6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1701" w:type="dxa"/>
          </w:tcPr>
          <w:p w:rsidR="001924B2" w:rsidRDefault="001924B2">
            <w:pPr>
              <w:pStyle w:val="ConsPlusNormal"/>
            </w:pPr>
            <w:r>
              <w:t>Целевой индикатор 2</w:t>
            </w:r>
          </w:p>
        </w:tc>
        <w:tc>
          <w:tcPr>
            <w:tcW w:w="567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51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51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7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2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2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6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6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59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595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6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6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1701" w:type="dxa"/>
          </w:tcPr>
          <w:p w:rsidR="001924B2" w:rsidRDefault="001924B2">
            <w:pPr>
              <w:pStyle w:val="ConsPlusNormal"/>
            </w:pPr>
            <w:r>
              <w:lastRenderedPageBreak/>
              <w:t>Целевой индикатор 3 и т.д.</w:t>
            </w:r>
          </w:p>
        </w:tc>
        <w:tc>
          <w:tcPr>
            <w:tcW w:w="567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51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51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7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2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2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6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6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59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595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6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6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1701" w:type="dxa"/>
          </w:tcPr>
          <w:p w:rsidR="001924B2" w:rsidRDefault="001924B2">
            <w:pPr>
              <w:pStyle w:val="ConsPlusNormal"/>
            </w:pPr>
            <w:r>
              <w:t>Всего по муниципальной программе</w:t>
            </w:r>
          </w:p>
        </w:tc>
        <w:tc>
          <w:tcPr>
            <w:tcW w:w="567" w:type="dxa"/>
          </w:tcPr>
          <w:p w:rsidR="001924B2" w:rsidRDefault="001924B2">
            <w:pPr>
              <w:pStyle w:val="ConsPlusNormal"/>
            </w:pPr>
          </w:p>
        </w:tc>
        <w:tc>
          <w:tcPr>
            <w:tcW w:w="651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651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397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623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623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360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96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594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595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360" w:type="dxa"/>
          </w:tcPr>
          <w:p w:rsidR="001924B2" w:rsidRDefault="001924B2">
            <w:pPr>
              <w:pStyle w:val="ConsPlusNormal"/>
            </w:pPr>
            <w:r>
              <w:t>х</w:t>
            </w:r>
          </w:p>
        </w:tc>
        <w:tc>
          <w:tcPr>
            <w:tcW w:w="960" w:type="dxa"/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 xml:space="preserve">Критерием оценки эффективности реализации муниципальной программы является общая сумма баллов оценки целевых индикаторов в соответствии с </w:t>
      </w:r>
      <w:hyperlink w:anchor="P299">
        <w:r>
          <w:rPr>
            <w:color w:val="0000FF"/>
          </w:rPr>
          <w:t>таблицей 3</w:t>
        </w:r>
      </w:hyperlink>
      <w:r>
        <w:t>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>Таблица 3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center"/>
      </w:pPr>
      <w:bookmarkStart w:id="7" w:name="P299"/>
      <w:bookmarkEnd w:id="7"/>
      <w:r>
        <w:t>Оценка эффективности реализации муниципальной программы</w:t>
      </w:r>
    </w:p>
    <w:p w:rsidR="001924B2" w:rsidRDefault="001924B2">
      <w:pPr>
        <w:pStyle w:val="ConsPlusNormal"/>
        <w:jc w:val="center"/>
      </w:pPr>
      <w:r>
        <w:t>(наименование муниципальной программы)</w:t>
      </w:r>
    </w:p>
    <w:p w:rsidR="001924B2" w:rsidRDefault="001924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5102"/>
      </w:tblGrid>
      <w:tr w:rsidR="001924B2">
        <w:tc>
          <w:tcPr>
            <w:tcW w:w="1800" w:type="dxa"/>
          </w:tcPr>
          <w:p w:rsidR="001924B2" w:rsidRDefault="001924B2">
            <w:pPr>
              <w:pStyle w:val="ConsPlusNormal"/>
              <w:jc w:val="center"/>
            </w:pPr>
            <w:r>
              <w:t>Итоговая сводная оценка муниципальной программы в баллах</w:t>
            </w:r>
          </w:p>
        </w:tc>
        <w:tc>
          <w:tcPr>
            <w:tcW w:w="2160" w:type="dxa"/>
          </w:tcPr>
          <w:p w:rsidR="001924B2" w:rsidRDefault="001924B2">
            <w:pPr>
              <w:pStyle w:val="ConsPlusNormal"/>
              <w:jc w:val="center"/>
            </w:pPr>
            <w:r>
              <w:t>Вывод об эффективности муниципальной программы</w:t>
            </w:r>
          </w:p>
        </w:tc>
        <w:tc>
          <w:tcPr>
            <w:tcW w:w="5102" w:type="dxa"/>
          </w:tcPr>
          <w:p w:rsidR="001924B2" w:rsidRDefault="001924B2">
            <w:pPr>
              <w:pStyle w:val="ConsPlusNormal"/>
              <w:jc w:val="center"/>
            </w:pPr>
            <w:r>
              <w:t>Предложения ответственного исполнителя муниципальной программы по ее дальнейшей реализации</w:t>
            </w:r>
          </w:p>
        </w:tc>
      </w:tr>
      <w:tr w:rsidR="001924B2">
        <w:tc>
          <w:tcPr>
            <w:tcW w:w="1800" w:type="dxa"/>
          </w:tcPr>
          <w:p w:rsidR="001924B2" w:rsidRDefault="001924B2">
            <w:pPr>
              <w:pStyle w:val="ConsPlusNormal"/>
            </w:pPr>
            <w:r>
              <w:t>Положительное значение</w:t>
            </w:r>
          </w:p>
        </w:tc>
        <w:tc>
          <w:tcPr>
            <w:tcW w:w="2160" w:type="dxa"/>
          </w:tcPr>
          <w:p w:rsidR="001924B2" w:rsidRDefault="001924B2">
            <w:pPr>
              <w:pStyle w:val="ConsPlusNormal"/>
            </w:pPr>
            <w:r>
              <w:t>Эффективность выше плановой</w:t>
            </w:r>
          </w:p>
        </w:tc>
        <w:tc>
          <w:tcPr>
            <w:tcW w:w="5102" w:type="dxa"/>
          </w:tcPr>
          <w:p w:rsidR="001924B2" w:rsidRDefault="001924B2">
            <w:pPr>
              <w:pStyle w:val="ConsPlusNormal"/>
            </w:pPr>
            <w:r>
              <w:t>Реализация муниципальной программы признается целесообразной, продолжается финансирование мероприятий. Возможно рассмотрение вопроса о дополнительном финансировании</w:t>
            </w:r>
          </w:p>
        </w:tc>
      </w:tr>
      <w:tr w:rsidR="001924B2">
        <w:tc>
          <w:tcPr>
            <w:tcW w:w="1800" w:type="dxa"/>
          </w:tcPr>
          <w:p w:rsidR="001924B2" w:rsidRDefault="001924B2">
            <w:pPr>
              <w:pStyle w:val="ConsPlusNormal"/>
            </w:pPr>
            <w:r>
              <w:t>Ноль баллов</w:t>
            </w:r>
          </w:p>
        </w:tc>
        <w:tc>
          <w:tcPr>
            <w:tcW w:w="2160" w:type="dxa"/>
          </w:tcPr>
          <w:p w:rsidR="001924B2" w:rsidRDefault="001924B2">
            <w:pPr>
              <w:pStyle w:val="ConsPlusNormal"/>
            </w:pPr>
            <w:r>
              <w:t>Эффективность на плановом уровне</w:t>
            </w:r>
          </w:p>
        </w:tc>
        <w:tc>
          <w:tcPr>
            <w:tcW w:w="5102" w:type="dxa"/>
          </w:tcPr>
          <w:p w:rsidR="001924B2" w:rsidRDefault="001924B2">
            <w:pPr>
              <w:pStyle w:val="ConsPlusNormal"/>
            </w:pPr>
            <w:r>
              <w:t>Реализация муниципальной программы признается целесообразной, продолжается финансирование мероприятий</w:t>
            </w:r>
          </w:p>
        </w:tc>
      </w:tr>
      <w:tr w:rsidR="001924B2">
        <w:tc>
          <w:tcPr>
            <w:tcW w:w="1800" w:type="dxa"/>
            <w:vMerge w:val="restart"/>
          </w:tcPr>
          <w:p w:rsidR="001924B2" w:rsidRDefault="001924B2">
            <w:pPr>
              <w:pStyle w:val="ConsPlusNormal"/>
            </w:pPr>
            <w:r>
              <w:t>Отрицательное значение</w:t>
            </w:r>
          </w:p>
        </w:tc>
        <w:tc>
          <w:tcPr>
            <w:tcW w:w="2160" w:type="dxa"/>
          </w:tcPr>
          <w:p w:rsidR="001924B2" w:rsidRDefault="001924B2">
            <w:pPr>
              <w:pStyle w:val="ConsPlusNormal"/>
            </w:pPr>
            <w:r>
              <w:t>1) Эффективность ниже плановой</w:t>
            </w:r>
          </w:p>
        </w:tc>
        <w:tc>
          <w:tcPr>
            <w:tcW w:w="5102" w:type="dxa"/>
          </w:tcPr>
          <w:p w:rsidR="001924B2" w:rsidRDefault="001924B2">
            <w:pPr>
              <w:pStyle w:val="ConsPlusNormal"/>
            </w:pPr>
            <w:r>
              <w:t>В случае наличия объективных причин - реализация муниципальной программы признается удовлетворительной. Возможна корректировка финансирования</w:t>
            </w:r>
          </w:p>
        </w:tc>
      </w:tr>
      <w:tr w:rsidR="001924B2">
        <w:tc>
          <w:tcPr>
            <w:tcW w:w="1800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2160" w:type="dxa"/>
          </w:tcPr>
          <w:p w:rsidR="001924B2" w:rsidRDefault="001924B2">
            <w:pPr>
              <w:pStyle w:val="ConsPlusNormal"/>
            </w:pPr>
            <w:r>
              <w:t>2) муниципальная программа неэффективна</w:t>
            </w:r>
          </w:p>
        </w:tc>
        <w:tc>
          <w:tcPr>
            <w:tcW w:w="5102" w:type="dxa"/>
          </w:tcPr>
          <w:p w:rsidR="001924B2" w:rsidRDefault="001924B2">
            <w:pPr>
              <w:pStyle w:val="ConsPlusNormal"/>
            </w:pPr>
            <w:r>
              <w:t>В случае отсутствия объективных причин - реализация муниципальной программы признается нецелесообразной. Предлагается досрочное прекращение реализации муниципальной программы. (Окончательное решение о досрочном прекращении реализации муниципальной программы принимает глава администрации города Орла)</w:t>
            </w: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right"/>
        <w:outlineLvl w:val="1"/>
      </w:pPr>
      <w:r>
        <w:t>Приложение N 1</w:t>
      </w:r>
    </w:p>
    <w:p w:rsidR="001924B2" w:rsidRDefault="001924B2">
      <w:pPr>
        <w:pStyle w:val="ConsPlusNormal"/>
        <w:jc w:val="right"/>
      </w:pPr>
      <w:r>
        <w:t>к Порядку</w:t>
      </w:r>
    </w:p>
    <w:p w:rsidR="001924B2" w:rsidRDefault="001924B2">
      <w:pPr>
        <w:pStyle w:val="ConsPlusNormal"/>
        <w:jc w:val="right"/>
      </w:pPr>
      <w:r>
        <w:t>разработки, реализации и оценки</w:t>
      </w:r>
    </w:p>
    <w:p w:rsidR="001924B2" w:rsidRDefault="001924B2">
      <w:pPr>
        <w:pStyle w:val="ConsPlusNormal"/>
        <w:jc w:val="right"/>
      </w:pPr>
      <w:r>
        <w:t>эффективности муниципальных программ</w:t>
      </w:r>
    </w:p>
    <w:p w:rsidR="001924B2" w:rsidRDefault="001924B2">
      <w:pPr>
        <w:pStyle w:val="ConsPlusNormal"/>
        <w:jc w:val="right"/>
      </w:pPr>
      <w:r>
        <w:lastRenderedPageBreak/>
        <w:t>города Орла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jc w:val="center"/>
      </w:pPr>
      <w:bookmarkStart w:id="8" w:name="P327"/>
      <w:bookmarkEnd w:id="8"/>
      <w:r>
        <w:t>МЕТОДИЧЕСКИЕ РЕКОМЕНДАЦИИ</w:t>
      </w:r>
    </w:p>
    <w:p w:rsidR="001924B2" w:rsidRDefault="001924B2">
      <w:pPr>
        <w:pStyle w:val="ConsPlusTitle"/>
        <w:jc w:val="center"/>
      </w:pPr>
      <w:r>
        <w:t>ПО РАЗРАБОТКЕ МУНИЦИПАЛЬНЫХ ПРОГРАММ ГОРОДА ОРЛА</w:t>
      </w:r>
    </w:p>
    <w:p w:rsidR="001924B2" w:rsidRDefault="00192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2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от 30.11.2023 N 6370)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2"/>
      </w:pPr>
      <w:r>
        <w:t>I. Общие положения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>1.1. Методические рекомендации по разработке муниципальных программ (далее - методические рекомендации) определяют требования к структуре и содержанию муниципальных программ.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2"/>
      </w:pPr>
      <w:r>
        <w:t>II. Структура муниципальной программы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  <w:r>
        <w:t>2.1. Муниципальная программа имеет следующую структуру: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2.1.1. </w:t>
      </w:r>
      <w:hyperlink w:anchor="P402">
        <w:r>
          <w:rPr>
            <w:color w:val="0000FF"/>
          </w:rPr>
          <w:t>паспорт</w:t>
        </w:r>
      </w:hyperlink>
      <w:r>
        <w:t xml:space="preserve"> муниципальной программы по форме согласно приложению N 1 к настоящим методическим рекомендациям;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2.1.2. текстовая часть муниципальной программы по следующим разделам: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а) раздел I "Общая характеристика сферы реализации муниципальной программы";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б) раздел II "Приоритеты муниципальной политики в сфере реализации муниципальной программы, цели, задачи муниципальной программы";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в) раздел III "Перечень и характеристика мероприятий муниципальной программы, ресурсное обеспечение муниципальной программы";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г) раздел IV "Перечень целевых показателей муниципальной программы с распределением плановых значений по годам ее реализации";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д) раздел V "Ожидаемые результаты реализации муниципальной программы. Управление рисками реализации муниципальной программы";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2.1.3. приложения к текстовой части муниципальной программы (согласно </w:t>
      </w:r>
      <w:hyperlink w:anchor="P448">
        <w:r>
          <w:rPr>
            <w:color w:val="0000FF"/>
          </w:rPr>
          <w:t>приложениям N 2</w:t>
        </w:r>
      </w:hyperlink>
      <w:r>
        <w:t xml:space="preserve">, </w:t>
      </w:r>
      <w:hyperlink w:anchor="P569">
        <w:r>
          <w:rPr>
            <w:color w:val="0000FF"/>
          </w:rPr>
          <w:t>N 3</w:t>
        </w:r>
      </w:hyperlink>
      <w:r>
        <w:t xml:space="preserve"> к настоящим методическим рекомендациям);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2.1.4. подпрограммы муниципальной программы.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2"/>
      </w:pPr>
      <w:r>
        <w:t>III. Требования к содержанию разделов муниципальной программы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3"/>
      </w:pPr>
      <w:r>
        <w:t>3.1. Паспорт муниципальной программы</w:t>
      </w:r>
    </w:p>
    <w:p w:rsidR="001924B2" w:rsidRDefault="001924B2">
      <w:pPr>
        <w:pStyle w:val="ConsPlusNormal"/>
        <w:spacing w:before="220"/>
        <w:ind w:firstLine="540"/>
        <w:jc w:val="both"/>
      </w:pPr>
      <w:hyperlink w:anchor="P402">
        <w:r>
          <w:rPr>
            <w:color w:val="0000FF"/>
          </w:rPr>
          <w:t>Паспорт</w:t>
        </w:r>
      </w:hyperlink>
      <w:r>
        <w:t xml:space="preserve"> муниципальной программы разрабатывается по форме согласно приложению N 1 к настоящим методическим рекомендациям.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Цели муниципальной программы должны соответствовать приоритетам муниципальной политики в сфере реализации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Формулировка цели должна быть краткой и ясной, цель должна быть измеримой, достижимой за период реализации муниципальной программы, соответствовать сфере реализации </w:t>
      </w:r>
      <w:r>
        <w:lastRenderedPageBreak/>
        <w:t>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муниципальной программы. Сформулированные задачи должны быть достаточны для достижения соответствующей цели.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Показатели эффективности реализации муниципальной программы должны соответствовать данным, приведенным в разделе IV муниципальной программы. В данном разделе паспорта муниципальной программы указываются наименования показателей без их количественных значений.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Объемы бюджетных ассигнований на реализацию муниципальной программы за счет средств бюджета города Орла указываются по муниципальной программе в целом, по подпрограммам, по годам реализации муниципальной программы. Справочно может быть указана прогнозная оценка планируемых к привлечению на реализацию мероприятий муниципальной программы средств областного бюджета и внебюджетных источников. Объем бюджетных ассигнований указывается в тысячах рублей с точностью до одного знака после запятой.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6370)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Ожидаемые результаты реализации муниципальной программы должны соответствовать данным, приведенным в разделе V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Паспортные данные должны полностью соответствовать данным, приведенным в остальных разделах муниципальной программы.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3"/>
      </w:pPr>
      <w:r>
        <w:t>3.2. Раздел I "Общая характеристика сферы реализации муниципальной программы"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В разделе проводится анализ состояния сферы реализации муниципальной программы с выявлением основных проблем, делается прогноз развития сферы реализации муниципальной программы. Характеризуются социальные, финансово-экономические и прочие риски реализации муниципальной программы.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3"/>
      </w:pPr>
      <w:r>
        <w:t>3.3. Раздел II "Приоритеты муниципальной политики в сфере реализации муниципальной программы, цели, задачи муниципальной программы"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Приоритеты муниципальной политики определяются в соответствии с федеральными законами, законами Орловской области и муниципальными нормативными правовыми актами города Орла.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Цели муниципальной программы должны соответствовать приоритетам муниципальной политики в сфере реализации муниципальной программы и определять конечные результаты реализации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Достижение целей обеспечивается за счет решения задач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Задача муниципальной программы определяет результат реализации совокупности взаимосвязанных мероприятий в рамках достижения целей реализации муниципальной программы. Сформулированные задачи должны быть необходимы и достаточны для достижения соответствующей цели.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3"/>
      </w:pPr>
      <w:r>
        <w:t>3.4. Раздел III "Перечень и характеристика мероприятий муниципальной программы, ресурсное обеспечение муниципальной программы"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В разделе дается краткое описание этапов и сроков реализации муниципальной программы, обоснование объема финансовых ресурсов, необходимых для реализации муниципальной </w:t>
      </w:r>
      <w:r>
        <w:lastRenderedPageBreak/>
        <w:t>программы в целом; приводится обобщенная характеристика основных мероприятий муниципальной программы, подпрограмм с указанием решаемых в рамках каждой подпрограммы задач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Приводится </w:t>
      </w:r>
      <w:hyperlink w:anchor="P448">
        <w:r>
          <w:rPr>
            <w:color w:val="0000FF"/>
          </w:rPr>
          <w:t>Перечень</w:t>
        </w:r>
      </w:hyperlink>
      <w:r>
        <w:t xml:space="preserve"> основных мероприятий муниципальной программы, подпрограмм муниципальной программы и основных мероприятий подпрограмм муниципальной программы с указанием финансовых ресурсов в соответствии с приложением N 2 к настоящим методическим рекомендациям.</w:t>
      </w:r>
    </w:p>
    <w:p w:rsidR="001924B2" w:rsidRDefault="001924B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30.11.2023 N 6370)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3"/>
      </w:pPr>
      <w:r>
        <w:t>3.5. Раздел IV "Перечень целевых показателей муниципальной программы с распределением плановых значений по годам ее реализации"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Целевые показатели (индикаторы) эффективности реализации муниципальной программы должны количественно и качественно характеризовать ход ее реализации, достижение целей и решение задач муниципальной программы, а именно: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отражать специфику соответствующей сферы социально-экономического развития, непосредственно зависеть от решения основных задач, на решение которых направлена реализация муниципальной программы;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иметь запланированные по годам количественные значения и (или) качественные характеристики;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определяться на основе данных государственного статистического наблюдения, а при их отсутствии - рассчитываться по методикам, утвержденным в муниципальной программе;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максимально учитывать показатели, определенные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Если целевой показатель (индикатор) эффективности реализации муниципальной программы определяется на основании данных государственного статистического наблюдения, необходимо дать ссылку на соответствующую форму отчетности, если является расчетным, то в данном разделе приводится методика его расчета.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 xml:space="preserve">Единица измерения показателя выбирается из Общероссийского </w:t>
      </w:r>
      <w:hyperlink r:id="rId69">
        <w:r>
          <w:rPr>
            <w:color w:val="0000FF"/>
          </w:rPr>
          <w:t>классификатора</w:t>
        </w:r>
      </w:hyperlink>
      <w:r>
        <w:t xml:space="preserve"> единиц измерения (ОКЕИ).</w:t>
      </w:r>
    </w:p>
    <w:p w:rsidR="001924B2" w:rsidRDefault="001924B2">
      <w:pPr>
        <w:pStyle w:val="ConsPlusNormal"/>
        <w:spacing w:before="220"/>
        <w:ind w:firstLine="540"/>
        <w:jc w:val="both"/>
      </w:pPr>
      <w:hyperlink w:anchor="P569">
        <w:r>
          <w:rPr>
            <w:color w:val="0000FF"/>
          </w:rPr>
          <w:t>Сведения</w:t>
        </w:r>
      </w:hyperlink>
      <w:r>
        <w:t xml:space="preserve"> о целевых показателях эффективности реализации муниципальной программы представляются по форме приложения N 3 к настоящим методическим рекомендациям.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Title"/>
        <w:ind w:firstLine="540"/>
        <w:jc w:val="both"/>
        <w:outlineLvl w:val="3"/>
      </w:pPr>
      <w:r>
        <w:t>3.6. Раздел V "Ожидаемые результаты реализации муниципальной программы. Управление рисками реализации муниципальной программы"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При описании ожидаемых конечных результатов реализации муниципальной программы привести характеристику планируемых изменений (конечных результатов) в сфере реализации муниципальной программы, а также в сопряженных сферах при реализации муниципальной программы.</w:t>
      </w:r>
    </w:p>
    <w:p w:rsidR="001924B2" w:rsidRDefault="001924B2">
      <w:pPr>
        <w:pStyle w:val="ConsPlusNormal"/>
        <w:spacing w:before="220"/>
        <w:ind w:firstLine="540"/>
        <w:jc w:val="both"/>
      </w:pPr>
      <w:r>
        <w:t>Приводится анализ рисков реализации муниципальной программы и описание мер правового регулирования и управления рисками в соответствующей сфере, направленных на достижение цели и конечных результатов муниципальной программы, с обоснованием основных положений и сроков принятия необходимых нормативных правовых актов.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  <w:outlineLvl w:val="3"/>
      </w:pPr>
      <w:r>
        <w:t xml:space="preserve">3.7. Структура подпрограмм и требования к содержанию разделов аналогичны требованиям </w:t>
      </w:r>
      <w:r>
        <w:lastRenderedPageBreak/>
        <w:t>к структуре и содержанию разделов муниципальных программ, установленным настоящими методическими рекомендациями.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right"/>
        <w:outlineLvl w:val="2"/>
      </w:pPr>
      <w:r>
        <w:t>Приложение N 1</w:t>
      </w:r>
    </w:p>
    <w:p w:rsidR="001924B2" w:rsidRDefault="001924B2">
      <w:pPr>
        <w:pStyle w:val="ConsPlusNormal"/>
        <w:jc w:val="right"/>
      </w:pPr>
      <w:r>
        <w:t>к Методическим рекомендациям</w:t>
      </w:r>
    </w:p>
    <w:p w:rsidR="001924B2" w:rsidRDefault="001924B2">
      <w:pPr>
        <w:pStyle w:val="ConsPlusNormal"/>
        <w:jc w:val="right"/>
      </w:pPr>
      <w:r>
        <w:t>по разработке муниципальных программ</w:t>
      </w:r>
    </w:p>
    <w:p w:rsidR="001924B2" w:rsidRDefault="001924B2">
      <w:pPr>
        <w:pStyle w:val="ConsPlusNormal"/>
        <w:jc w:val="right"/>
      </w:pPr>
      <w:r>
        <w:t>города Орла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center"/>
      </w:pPr>
      <w:bookmarkStart w:id="9" w:name="P402"/>
      <w:bookmarkEnd w:id="9"/>
      <w:r>
        <w:t>ПАСПОРТ</w:t>
      </w:r>
    </w:p>
    <w:p w:rsidR="001924B2" w:rsidRDefault="001924B2">
      <w:pPr>
        <w:pStyle w:val="ConsPlusNormal"/>
        <w:jc w:val="center"/>
      </w:pPr>
      <w:r>
        <w:t>МУНИЦИПАЛЬНОЙ ПРОГРАММЫ ГОРОДА ОРЛА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sectPr w:rsidR="001924B2" w:rsidSect="00CC3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0"/>
        <w:gridCol w:w="4800"/>
      </w:tblGrid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  <w:r>
              <w:t>соисполнитель 1;</w:t>
            </w:r>
          </w:p>
          <w:p w:rsidR="001924B2" w:rsidRDefault="001924B2">
            <w:pPr>
              <w:pStyle w:val="ConsPlusNormal"/>
            </w:pPr>
            <w:r>
              <w:t>соисполнитель 2;</w:t>
            </w:r>
          </w:p>
          <w:p w:rsidR="001924B2" w:rsidRDefault="001924B2">
            <w:pPr>
              <w:pStyle w:val="ConsPlusNormal"/>
            </w:pPr>
            <w:r>
              <w:t>...</w:t>
            </w:r>
          </w:p>
        </w:tc>
      </w:tr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t>Перечень подпрограмм (основных мероприятий муниципальной программы)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  <w:r>
              <w:t>подпрограмма 1;</w:t>
            </w:r>
          </w:p>
          <w:p w:rsidR="001924B2" w:rsidRDefault="001924B2">
            <w:pPr>
              <w:pStyle w:val="ConsPlusNormal"/>
            </w:pPr>
            <w:r>
              <w:t>подпрограмма 2;</w:t>
            </w:r>
          </w:p>
          <w:p w:rsidR="001924B2" w:rsidRDefault="001924B2">
            <w:pPr>
              <w:pStyle w:val="ConsPlusNormal"/>
            </w:pPr>
            <w:r>
              <w:t>...</w:t>
            </w:r>
          </w:p>
          <w:p w:rsidR="001924B2" w:rsidRDefault="001924B2">
            <w:pPr>
              <w:pStyle w:val="ConsPlusNormal"/>
            </w:pPr>
            <w:r>
              <w:t>основное мероприятие муниципальной программы 1;</w:t>
            </w:r>
          </w:p>
          <w:p w:rsidR="001924B2" w:rsidRDefault="001924B2">
            <w:pPr>
              <w:pStyle w:val="ConsPlusNormal"/>
            </w:pPr>
            <w:r>
              <w:t>основное мероприятие муниципальной программы 2;</w:t>
            </w:r>
          </w:p>
          <w:p w:rsidR="001924B2" w:rsidRDefault="001924B2">
            <w:pPr>
              <w:pStyle w:val="ConsPlusNormal"/>
            </w:pPr>
            <w:r>
              <w:t>...</w:t>
            </w:r>
          </w:p>
        </w:tc>
      </w:tr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t>Объемы бюджетных ассигнований на реализацию муниципальной программы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  <w:r>
              <w:t>Общий объем средств, предусмотренных на реализацию муниципальной программы, - ... тыс. рублей, в том числе:</w:t>
            </w:r>
          </w:p>
          <w:p w:rsidR="001924B2" w:rsidRDefault="001924B2">
            <w:pPr>
              <w:pStyle w:val="ConsPlusNormal"/>
            </w:pPr>
            <w:r>
              <w:t>период 1 -... тыс. рублей;</w:t>
            </w:r>
          </w:p>
          <w:p w:rsidR="001924B2" w:rsidRDefault="001924B2">
            <w:pPr>
              <w:pStyle w:val="ConsPlusNormal"/>
            </w:pPr>
            <w:r>
              <w:t>период 2 -... тыс. рублей;</w:t>
            </w:r>
          </w:p>
          <w:p w:rsidR="001924B2" w:rsidRDefault="001924B2">
            <w:pPr>
              <w:pStyle w:val="ConsPlusNormal"/>
            </w:pPr>
            <w:r>
              <w:t>...</w:t>
            </w:r>
          </w:p>
        </w:tc>
      </w:tr>
      <w:tr w:rsidR="001924B2">
        <w:tc>
          <w:tcPr>
            <w:tcW w:w="4980" w:type="dxa"/>
          </w:tcPr>
          <w:p w:rsidR="001924B2" w:rsidRDefault="001924B2">
            <w:pPr>
              <w:pStyle w:val="ConsPlusNormal"/>
            </w:pPr>
            <w:r>
              <w:t xml:space="preserve">Ожидаемые результаты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4800" w:type="dxa"/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sectPr w:rsidR="001924B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right"/>
        <w:outlineLvl w:val="2"/>
      </w:pPr>
      <w:r>
        <w:t>Приложение N 2</w:t>
      </w:r>
    </w:p>
    <w:p w:rsidR="001924B2" w:rsidRDefault="001924B2">
      <w:pPr>
        <w:pStyle w:val="ConsPlusNormal"/>
        <w:jc w:val="right"/>
      </w:pPr>
      <w:r>
        <w:t>к Методическим рекомендациям</w:t>
      </w:r>
    </w:p>
    <w:p w:rsidR="001924B2" w:rsidRDefault="001924B2">
      <w:pPr>
        <w:pStyle w:val="ConsPlusNormal"/>
        <w:jc w:val="right"/>
      </w:pPr>
      <w:r>
        <w:t>по разработке муниципальных программ</w:t>
      </w:r>
    </w:p>
    <w:p w:rsidR="001924B2" w:rsidRDefault="001924B2">
      <w:pPr>
        <w:pStyle w:val="ConsPlusNormal"/>
        <w:jc w:val="right"/>
      </w:pPr>
      <w:r>
        <w:t>города Орла</w:t>
      </w:r>
    </w:p>
    <w:p w:rsidR="001924B2" w:rsidRDefault="00192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92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от 30.11.2023 N 6370)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center"/>
      </w:pPr>
      <w:bookmarkStart w:id="10" w:name="P448"/>
      <w:bookmarkEnd w:id="10"/>
      <w:r>
        <w:t>Перечень</w:t>
      </w:r>
    </w:p>
    <w:p w:rsidR="001924B2" w:rsidRDefault="001924B2">
      <w:pPr>
        <w:pStyle w:val="ConsPlusNormal"/>
        <w:jc w:val="center"/>
      </w:pPr>
      <w:r>
        <w:t>основных мероприятий муниципальной программы,</w:t>
      </w:r>
    </w:p>
    <w:p w:rsidR="001924B2" w:rsidRDefault="001924B2">
      <w:pPr>
        <w:pStyle w:val="ConsPlusNormal"/>
        <w:jc w:val="center"/>
      </w:pPr>
      <w:r>
        <w:t>подпрограмм муниципальной программы и основных мероприятий</w:t>
      </w:r>
    </w:p>
    <w:p w:rsidR="001924B2" w:rsidRDefault="001924B2">
      <w:pPr>
        <w:pStyle w:val="ConsPlusNormal"/>
        <w:jc w:val="center"/>
      </w:pPr>
      <w:r>
        <w:t>подпрограмм муниципальной программы</w:t>
      </w:r>
    </w:p>
    <w:p w:rsidR="001924B2" w:rsidRDefault="001924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019"/>
        <w:gridCol w:w="959"/>
        <w:gridCol w:w="959"/>
        <w:gridCol w:w="1203"/>
        <w:gridCol w:w="1203"/>
        <w:gridCol w:w="1247"/>
      </w:tblGrid>
      <w:tr w:rsidR="001924B2">
        <w:tc>
          <w:tcPr>
            <w:tcW w:w="454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Номер и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019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1918" w:type="dxa"/>
            <w:gridSpan w:val="2"/>
          </w:tcPr>
          <w:p w:rsidR="001924B2" w:rsidRDefault="001924B2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203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1203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Объемы финансирования, всего, тыс. руб.</w:t>
            </w:r>
          </w:p>
        </w:tc>
        <w:tc>
          <w:tcPr>
            <w:tcW w:w="1247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В том числе по годам реализации, тыс. руб.</w:t>
            </w:r>
          </w:p>
        </w:tc>
      </w:tr>
      <w:tr w:rsidR="001924B2">
        <w:tc>
          <w:tcPr>
            <w:tcW w:w="454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1019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959" w:type="dxa"/>
          </w:tcPr>
          <w:p w:rsidR="001924B2" w:rsidRDefault="001924B2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203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  <w:vMerge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924B2" w:rsidRDefault="001924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9" w:type="dxa"/>
          </w:tcPr>
          <w:p w:rsidR="001924B2" w:rsidRDefault="001924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9" w:type="dxa"/>
          </w:tcPr>
          <w:p w:rsidR="001924B2" w:rsidRDefault="001924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3" w:type="dxa"/>
          </w:tcPr>
          <w:p w:rsidR="001924B2" w:rsidRDefault="001924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3" w:type="dxa"/>
          </w:tcPr>
          <w:p w:rsidR="001924B2" w:rsidRDefault="001924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1924B2" w:rsidRDefault="001924B2">
            <w:pPr>
              <w:pStyle w:val="ConsPlusNormal"/>
              <w:jc w:val="center"/>
            </w:pPr>
            <w:r>
              <w:t>8</w:t>
            </w: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  <w:r>
              <w:t>1</w:t>
            </w:r>
          </w:p>
        </w:tc>
        <w:tc>
          <w:tcPr>
            <w:tcW w:w="8574" w:type="dxa"/>
            <w:gridSpan w:val="7"/>
          </w:tcPr>
          <w:p w:rsidR="001924B2" w:rsidRDefault="001924B2">
            <w:pPr>
              <w:pStyle w:val="ConsPlusNormal"/>
            </w:pPr>
            <w:r>
              <w:t>Основное мероприятие муниципальной программы 1</w:t>
            </w: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Мероприятие 1.1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Мероприятие 1.2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...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  <w:r>
              <w:t>2</w:t>
            </w:r>
          </w:p>
        </w:tc>
        <w:tc>
          <w:tcPr>
            <w:tcW w:w="8574" w:type="dxa"/>
            <w:gridSpan w:val="7"/>
          </w:tcPr>
          <w:p w:rsidR="001924B2" w:rsidRDefault="001924B2">
            <w:pPr>
              <w:pStyle w:val="ConsPlusNormal"/>
            </w:pPr>
            <w:r>
              <w:t>Основное мероприятие муниципальной программы 2</w:t>
            </w: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Мероприятие 2.1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Мероприятие 2.2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...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  <w:r>
              <w:t>3</w:t>
            </w:r>
          </w:p>
        </w:tc>
        <w:tc>
          <w:tcPr>
            <w:tcW w:w="8574" w:type="dxa"/>
            <w:gridSpan w:val="7"/>
          </w:tcPr>
          <w:p w:rsidR="001924B2" w:rsidRDefault="001924B2">
            <w:pPr>
              <w:pStyle w:val="ConsPlusNormal"/>
            </w:pPr>
            <w:r>
              <w:t>Подпрограмма 1</w:t>
            </w: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Основное мероприятие подпрограммы 1.1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Мероприятие 1.1.1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Мероприятие 1.1.2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454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984" w:type="dxa"/>
          </w:tcPr>
          <w:p w:rsidR="001924B2" w:rsidRDefault="001924B2">
            <w:pPr>
              <w:pStyle w:val="ConsPlusNormal"/>
            </w:pPr>
            <w:r>
              <w:t>...</w:t>
            </w:r>
          </w:p>
        </w:tc>
        <w:tc>
          <w:tcPr>
            <w:tcW w:w="101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959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03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247" w:type="dxa"/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jc w:val="right"/>
        <w:outlineLvl w:val="2"/>
      </w:pPr>
      <w:r>
        <w:t>Приложение N 3</w:t>
      </w:r>
    </w:p>
    <w:p w:rsidR="001924B2" w:rsidRDefault="001924B2">
      <w:pPr>
        <w:pStyle w:val="ConsPlusNormal"/>
        <w:jc w:val="right"/>
      </w:pPr>
      <w:r>
        <w:t>к Методическим рекомендациям</w:t>
      </w:r>
    </w:p>
    <w:p w:rsidR="001924B2" w:rsidRDefault="001924B2">
      <w:pPr>
        <w:pStyle w:val="ConsPlusNormal"/>
        <w:jc w:val="right"/>
      </w:pPr>
      <w:r>
        <w:t>по разработке муниципальных программ</w:t>
      </w:r>
    </w:p>
    <w:p w:rsidR="001924B2" w:rsidRDefault="001924B2">
      <w:pPr>
        <w:pStyle w:val="ConsPlusNormal"/>
        <w:jc w:val="right"/>
      </w:pPr>
      <w:r>
        <w:t>города Орла</w:t>
      </w:r>
    </w:p>
    <w:p w:rsidR="001924B2" w:rsidRDefault="001924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924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1924B2" w:rsidRDefault="001924B2">
            <w:pPr>
              <w:pStyle w:val="ConsPlusNormal"/>
              <w:jc w:val="center"/>
            </w:pPr>
            <w:r>
              <w:rPr>
                <w:color w:val="392C69"/>
              </w:rPr>
              <w:t>от 30.11.2023 N 6370)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nformat"/>
        <w:jc w:val="both"/>
      </w:pPr>
      <w:bookmarkStart w:id="11" w:name="P569"/>
      <w:bookmarkEnd w:id="11"/>
      <w:r>
        <w:t xml:space="preserve">                                 СВЕДЕНИЯ</w:t>
      </w:r>
    </w:p>
    <w:p w:rsidR="001924B2" w:rsidRDefault="001924B2">
      <w:pPr>
        <w:pStyle w:val="ConsPlusNonformat"/>
        <w:jc w:val="both"/>
      </w:pPr>
      <w:r>
        <w:t xml:space="preserve">              о целевых показателях эффективности реализации</w:t>
      </w:r>
    </w:p>
    <w:p w:rsidR="001924B2" w:rsidRDefault="001924B2">
      <w:pPr>
        <w:pStyle w:val="ConsPlusNonformat"/>
        <w:jc w:val="both"/>
      </w:pPr>
      <w:r>
        <w:t xml:space="preserve">                          муниципальной программы</w:t>
      </w:r>
    </w:p>
    <w:p w:rsidR="001924B2" w:rsidRDefault="001924B2">
      <w:pPr>
        <w:pStyle w:val="ConsPlusNonformat"/>
        <w:jc w:val="both"/>
      </w:pPr>
      <w:r>
        <w:t xml:space="preserve">            ___________________________________________________</w:t>
      </w:r>
    </w:p>
    <w:p w:rsidR="001924B2" w:rsidRDefault="001924B2">
      <w:pPr>
        <w:pStyle w:val="ConsPlusNonformat"/>
        <w:jc w:val="both"/>
      </w:pPr>
      <w:r>
        <w:t xml:space="preserve">                         (наименование программы)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sectPr w:rsidR="001924B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320"/>
        <w:gridCol w:w="1320"/>
        <w:gridCol w:w="840"/>
        <w:gridCol w:w="840"/>
        <w:gridCol w:w="840"/>
      </w:tblGrid>
      <w:tr w:rsidR="001924B2">
        <w:tc>
          <w:tcPr>
            <w:tcW w:w="600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60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1320" w:type="dxa"/>
            <w:vMerge w:val="restart"/>
          </w:tcPr>
          <w:p w:rsidR="001924B2" w:rsidRDefault="001924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40" w:type="dxa"/>
            <w:gridSpan w:val="4"/>
          </w:tcPr>
          <w:p w:rsidR="001924B2" w:rsidRDefault="001924B2">
            <w:pPr>
              <w:pStyle w:val="ConsPlusNormal"/>
              <w:jc w:val="center"/>
            </w:pPr>
            <w:r>
              <w:t>Значения показателей эффективности</w:t>
            </w:r>
          </w:p>
        </w:tc>
      </w:tr>
      <w:tr w:rsidR="001924B2">
        <w:tc>
          <w:tcPr>
            <w:tcW w:w="600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  <w:vMerge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  <w:jc w:val="center"/>
            </w:pPr>
            <w:r>
              <w:t>отчетный год (базовый)</w:t>
            </w:r>
          </w:p>
        </w:tc>
        <w:tc>
          <w:tcPr>
            <w:tcW w:w="840" w:type="dxa"/>
          </w:tcPr>
          <w:p w:rsidR="001924B2" w:rsidRDefault="001924B2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840" w:type="dxa"/>
          </w:tcPr>
          <w:p w:rsidR="001924B2" w:rsidRDefault="001924B2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840" w:type="dxa"/>
          </w:tcPr>
          <w:p w:rsidR="001924B2" w:rsidRDefault="001924B2">
            <w:pPr>
              <w:pStyle w:val="ConsPlusNormal"/>
              <w:jc w:val="center"/>
            </w:pPr>
            <w:r>
              <w:t>n-й год</w:t>
            </w: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1924B2" w:rsidRDefault="001924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1924B2" w:rsidRDefault="001924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1924B2" w:rsidRDefault="001924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1924B2" w:rsidRDefault="001924B2">
            <w:pPr>
              <w:pStyle w:val="ConsPlusNormal"/>
              <w:jc w:val="center"/>
            </w:pPr>
            <w:r>
              <w:t>7</w:t>
            </w: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1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2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n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Подпрограмма 1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1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2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n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Подпрограмма 2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1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2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n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Подпрограмма n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1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2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  <w:tr w:rsidR="001924B2">
        <w:tc>
          <w:tcPr>
            <w:tcW w:w="60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3960" w:type="dxa"/>
          </w:tcPr>
          <w:p w:rsidR="001924B2" w:rsidRDefault="001924B2">
            <w:pPr>
              <w:pStyle w:val="ConsPlusNormal"/>
            </w:pPr>
            <w:r>
              <w:t>Показатель n</w:t>
            </w: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132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  <w:tc>
          <w:tcPr>
            <w:tcW w:w="840" w:type="dxa"/>
          </w:tcPr>
          <w:p w:rsidR="001924B2" w:rsidRDefault="001924B2">
            <w:pPr>
              <w:pStyle w:val="ConsPlusNormal"/>
            </w:pPr>
          </w:p>
        </w:tc>
      </w:tr>
    </w:tbl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nformat"/>
        <w:jc w:val="both"/>
      </w:pPr>
      <w:r>
        <w:t xml:space="preserve">    Ответственный исполнитель муниципальной программы</w:t>
      </w:r>
    </w:p>
    <w:p w:rsidR="001924B2" w:rsidRDefault="001924B2">
      <w:pPr>
        <w:pStyle w:val="ConsPlusNonformat"/>
        <w:jc w:val="both"/>
      </w:pPr>
      <w:r>
        <w:t xml:space="preserve">    Руководитель                                  _________________ подпись</w:t>
      </w: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ind w:firstLine="540"/>
        <w:jc w:val="both"/>
      </w:pPr>
    </w:p>
    <w:p w:rsidR="001924B2" w:rsidRDefault="001924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A3FFD" w:rsidRDefault="008A3FFD"/>
    <w:sectPr w:rsidR="008A3FF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B2"/>
    <w:rsid w:val="001924B2"/>
    <w:rsid w:val="008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F5016-BBB6-4793-A4FE-ACD620E6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24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2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24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24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24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24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24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7&amp;n=93245&amp;dst=100006" TargetMode="External"/><Relationship Id="rId18" Type="http://schemas.openxmlformats.org/officeDocument/2006/relationships/hyperlink" Target="https://login.consultant.ru/link/?req=doc&amp;base=RLAW127&amp;n=36347&amp;dst=100005" TargetMode="External"/><Relationship Id="rId26" Type="http://schemas.openxmlformats.org/officeDocument/2006/relationships/hyperlink" Target="https://login.consultant.ru/link/?req=doc&amp;base=RLAW127&amp;n=93245&amp;dst=100010" TargetMode="External"/><Relationship Id="rId39" Type="http://schemas.openxmlformats.org/officeDocument/2006/relationships/hyperlink" Target="https://login.consultant.ru/link/?req=doc&amp;base=RLAW127&amp;n=43793&amp;dst=100013" TargetMode="External"/><Relationship Id="rId21" Type="http://schemas.openxmlformats.org/officeDocument/2006/relationships/hyperlink" Target="https://login.consultant.ru/link/?req=doc&amp;base=RLAW127&amp;n=80960&amp;dst=100005" TargetMode="External"/><Relationship Id="rId34" Type="http://schemas.openxmlformats.org/officeDocument/2006/relationships/hyperlink" Target="https://login.consultant.ru/link/?req=doc&amp;base=RLAW127&amp;n=80960&amp;dst=100007" TargetMode="External"/><Relationship Id="rId42" Type="http://schemas.openxmlformats.org/officeDocument/2006/relationships/hyperlink" Target="https://login.consultant.ru/link/?req=doc&amp;base=RLAW127&amp;n=43793&amp;dst=100024" TargetMode="External"/><Relationship Id="rId47" Type="http://schemas.openxmlformats.org/officeDocument/2006/relationships/hyperlink" Target="https://login.consultant.ru/link/?req=doc&amp;base=RLAW127&amp;n=93245&amp;dst=100011" TargetMode="External"/><Relationship Id="rId50" Type="http://schemas.openxmlformats.org/officeDocument/2006/relationships/hyperlink" Target="https://login.consultant.ru/link/?req=doc&amp;base=RLAW127&amp;n=80960&amp;dst=100014" TargetMode="External"/><Relationship Id="rId55" Type="http://schemas.openxmlformats.org/officeDocument/2006/relationships/hyperlink" Target="https://login.consultant.ru/link/?req=doc&amp;base=RLAW127&amp;n=43793&amp;dst=100013" TargetMode="External"/><Relationship Id="rId63" Type="http://schemas.openxmlformats.org/officeDocument/2006/relationships/hyperlink" Target="https://login.consultant.ru/link/?req=doc&amp;base=RLAW127&amp;n=80960&amp;dst=100006" TargetMode="External"/><Relationship Id="rId68" Type="http://schemas.openxmlformats.org/officeDocument/2006/relationships/hyperlink" Target="https://login.consultant.ru/link/?req=doc&amp;base=LAW&amp;n=387258" TargetMode="External"/><Relationship Id="rId7" Type="http://schemas.openxmlformats.org/officeDocument/2006/relationships/hyperlink" Target="https://login.consultant.ru/link/?req=doc&amp;base=RLAW127&amp;n=43793&amp;dst=100010" TargetMode="External"/><Relationship Id="rId71" Type="http://schemas.openxmlformats.org/officeDocument/2006/relationships/hyperlink" Target="https://login.consultant.ru/link/?req=doc&amp;base=RLAW127&amp;n=93245&amp;dst=100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3245&amp;dst=100007" TargetMode="External"/><Relationship Id="rId29" Type="http://schemas.openxmlformats.org/officeDocument/2006/relationships/hyperlink" Target="https://login.consultant.ru/link/?req=doc&amp;base=RLAW127&amp;n=36347&amp;dst=100005" TargetMode="External"/><Relationship Id="rId11" Type="http://schemas.openxmlformats.org/officeDocument/2006/relationships/hyperlink" Target="https://login.consultant.ru/link/?req=doc&amp;base=LAW&amp;n=461085&amp;dst=103283" TargetMode="External"/><Relationship Id="rId24" Type="http://schemas.openxmlformats.org/officeDocument/2006/relationships/hyperlink" Target="https://login.consultant.ru/link/?req=doc&amp;base=RLAW127&amp;n=93245&amp;dst=100009" TargetMode="External"/><Relationship Id="rId32" Type="http://schemas.openxmlformats.org/officeDocument/2006/relationships/hyperlink" Target="https://login.consultant.ru/link/?req=doc&amp;base=RLAW127&amp;n=31390&amp;dst=100006" TargetMode="External"/><Relationship Id="rId37" Type="http://schemas.openxmlformats.org/officeDocument/2006/relationships/hyperlink" Target="https://login.consultant.ru/link/?req=doc&amp;base=RLAW127&amp;n=80960&amp;dst=100011" TargetMode="External"/><Relationship Id="rId40" Type="http://schemas.openxmlformats.org/officeDocument/2006/relationships/hyperlink" Target="https://login.consultant.ru/link/?req=doc&amp;base=RLAW127&amp;n=80960&amp;dst=100013" TargetMode="External"/><Relationship Id="rId45" Type="http://schemas.openxmlformats.org/officeDocument/2006/relationships/hyperlink" Target="https://login.consultant.ru/link/?req=doc&amp;base=RLAW127&amp;n=80960&amp;dst=100006" TargetMode="External"/><Relationship Id="rId53" Type="http://schemas.openxmlformats.org/officeDocument/2006/relationships/hyperlink" Target="https://login.consultant.ru/link/?req=doc&amp;base=RLAW127&amp;n=80960&amp;dst=100013" TargetMode="External"/><Relationship Id="rId58" Type="http://schemas.openxmlformats.org/officeDocument/2006/relationships/hyperlink" Target="https://login.consultant.ru/link/?req=doc&amp;base=RLAW127&amp;n=43793&amp;dst=100013" TargetMode="External"/><Relationship Id="rId66" Type="http://schemas.openxmlformats.org/officeDocument/2006/relationships/hyperlink" Target="https://login.consultant.ru/link/?req=doc&amp;base=RLAW127&amp;n=93245&amp;dst=100014" TargetMode="External"/><Relationship Id="rId5" Type="http://schemas.openxmlformats.org/officeDocument/2006/relationships/hyperlink" Target="https://login.consultant.ru/link/?req=doc&amp;base=RLAW127&amp;n=31390&amp;dst=100005" TargetMode="External"/><Relationship Id="rId15" Type="http://schemas.openxmlformats.org/officeDocument/2006/relationships/hyperlink" Target="https://login.consultant.ru/link/?req=doc&amp;base=RLAW127&amp;n=43793&amp;dst=100012" TargetMode="External"/><Relationship Id="rId23" Type="http://schemas.openxmlformats.org/officeDocument/2006/relationships/hyperlink" Target="https://login.consultant.ru/link/?req=doc&amp;base=RLAW127&amp;n=43793&amp;dst=100015" TargetMode="External"/><Relationship Id="rId28" Type="http://schemas.openxmlformats.org/officeDocument/2006/relationships/hyperlink" Target="https://login.consultant.ru/link/?req=doc&amp;base=RLAW127&amp;n=93245&amp;dst=100010" TargetMode="External"/><Relationship Id="rId36" Type="http://schemas.openxmlformats.org/officeDocument/2006/relationships/hyperlink" Target="https://login.consultant.ru/link/?req=doc&amp;base=RLAW127&amp;n=80960&amp;dst=100009" TargetMode="External"/><Relationship Id="rId49" Type="http://schemas.openxmlformats.org/officeDocument/2006/relationships/hyperlink" Target="https://login.consultant.ru/link/?req=doc&amp;base=RLAW127&amp;n=43793&amp;dst=100013" TargetMode="External"/><Relationship Id="rId57" Type="http://schemas.openxmlformats.org/officeDocument/2006/relationships/hyperlink" Target="https://login.consultant.ru/link/?req=doc&amp;base=RLAW127&amp;n=93245&amp;dst=100010" TargetMode="External"/><Relationship Id="rId61" Type="http://schemas.openxmlformats.org/officeDocument/2006/relationships/hyperlink" Target="https://login.consultant.ru/link/?req=doc&amp;base=RLAW127&amp;n=80960&amp;dst=100006" TargetMode="External"/><Relationship Id="rId10" Type="http://schemas.openxmlformats.org/officeDocument/2006/relationships/hyperlink" Target="https://login.consultant.ru/link/?req=doc&amp;base=RLAW127&amp;n=93245&amp;dst=100005" TargetMode="External"/><Relationship Id="rId19" Type="http://schemas.openxmlformats.org/officeDocument/2006/relationships/hyperlink" Target="https://login.consultant.ru/link/?req=doc&amp;base=RLAW127&amp;n=43793&amp;dst=100013" TargetMode="External"/><Relationship Id="rId31" Type="http://schemas.openxmlformats.org/officeDocument/2006/relationships/hyperlink" Target="https://login.consultant.ru/link/?req=doc&amp;base=RLAW127&amp;n=80960&amp;dst=100006" TargetMode="External"/><Relationship Id="rId44" Type="http://schemas.openxmlformats.org/officeDocument/2006/relationships/hyperlink" Target="https://login.consultant.ru/link/?req=doc&amp;base=RLAW127&amp;n=43793&amp;dst=100026" TargetMode="External"/><Relationship Id="rId52" Type="http://schemas.openxmlformats.org/officeDocument/2006/relationships/hyperlink" Target="https://login.consultant.ru/link/?req=doc&amp;base=RLAW127&amp;n=43793&amp;dst=100013" TargetMode="External"/><Relationship Id="rId60" Type="http://schemas.openxmlformats.org/officeDocument/2006/relationships/hyperlink" Target="https://login.consultant.ru/link/?req=doc&amp;base=RLAW127&amp;n=43793&amp;dst=100013" TargetMode="External"/><Relationship Id="rId65" Type="http://schemas.openxmlformats.org/officeDocument/2006/relationships/hyperlink" Target="https://login.consultant.ru/link/?req=doc&amp;base=RLAW127&amp;n=93245&amp;dst=100014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80960&amp;dst=100005" TargetMode="External"/><Relationship Id="rId14" Type="http://schemas.openxmlformats.org/officeDocument/2006/relationships/hyperlink" Target="https://login.consultant.ru/link/?req=doc&amp;base=RLAW127&amp;n=28596" TargetMode="External"/><Relationship Id="rId22" Type="http://schemas.openxmlformats.org/officeDocument/2006/relationships/hyperlink" Target="https://login.consultant.ru/link/?req=doc&amp;base=RLAW127&amp;n=93245&amp;dst=100008" TargetMode="External"/><Relationship Id="rId27" Type="http://schemas.openxmlformats.org/officeDocument/2006/relationships/hyperlink" Target="https://login.consultant.ru/link/?req=doc&amp;base=RLAW127&amp;n=93245&amp;dst=100010" TargetMode="External"/><Relationship Id="rId30" Type="http://schemas.openxmlformats.org/officeDocument/2006/relationships/hyperlink" Target="https://login.consultant.ru/link/?req=doc&amp;base=RLAW127&amp;n=43793&amp;dst=100013" TargetMode="External"/><Relationship Id="rId35" Type="http://schemas.openxmlformats.org/officeDocument/2006/relationships/hyperlink" Target="https://login.consultant.ru/link/?req=doc&amp;base=RLAW127&amp;n=43793&amp;dst=100018" TargetMode="External"/><Relationship Id="rId43" Type="http://schemas.openxmlformats.org/officeDocument/2006/relationships/hyperlink" Target="https://login.consultant.ru/link/?req=doc&amp;base=RLAW127&amp;n=43793&amp;dst=100025" TargetMode="External"/><Relationship Id="rId48" Type="http://schemas.openxmlformats.org/officeDocument/2006/relationships/hyperlink" Target="https://login.consultant.ru/link/?req=doc&amp;base=RLAW127&amp;n=93245&amp;dst=100011" TargetMode="External"/><Relationship Id="rId56" Type="http://schemas.openxmlformats.org/officeDocument/2006/relationships/hyperlink" Target="https://login.consultant.ru/link/?req=doc&amp;base=RLAW127&amp;n=80960&amp;dst=100006" TargetMode="External"/><Relationship Id="rId64" Type="http://schemas.openxmlformats.org/officeDocument/2006/relationships/hyperlink" Target="https://login.consultant.ru/link/?req=doc&amp;base=RLAW127&amp;n=93245&amp;dst=100013" TargetMode="External"/><Relationship Id="rId69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yperlink" Target="https://login.consultant.ru/link/?req=doc&amp;base=RLAW127&amp;n=48640&amp;dst=100005" TargetMode="External"/><Relationship Id="rId51" Type="http://schemas.openxmlformats.org/officeDocument/2006/relationships/hyperlink" Target="https://login.consultant.ru/link/?req=doc&amp;base=RLAW127&amp;n=43793&amp;dst=100020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7&amp;n=43793&amp;dst=100011" TargetMode="External"/><Relationship Id="rId17" Type="http://schemas.openxmlformats.org/officeDocument/2006/relationships/hyperlink" Target="https://login.consultant.ru/link/?req=doc&amp;base=RLAW127&amp;n=31390&amp;dst=100005" TargetMode="External"/><Relationship Id="rId25" Type="http://schemas.openxmlformats.org/officeDocument/2006/relationships/hyperlink" Target="https://login.consultant.ru/link/?req=doc&amp;base=RLAW127&amp;n=48640&amp;dst=100005" TargetMode="External"/><Relationship Id="rId33" Type="http://schemas.openxmlformats.org/officeDocument/2006/relationships/hyperlink" Target="https://login.consultant.ru/link/?req=doc&amp;base=RLAW127&amp;n=31390&amp;dst=100008" TargetMode="External"/><Relationship Id="rId38" Type="http://schemas.openxmlformats.org/officeDocument/2006/relationships/hyperlink" Target="https://login.consultant.ru/link/?req=doc&amp;base=RLAW127&amp;n=31390&amp;dst=100007" TargetMode="External"/><Relationship Id="rId46" Type="http://schemas.openxmlformats.org/officeDocument/2006/relationships/hyperlink" Target="https://login.consultant.ru/link/?req=doc&amp;base=RLAW127&amp;n=93245&amp;dst=100011" TargetMode="External"/><Relationship Id="rId59" Type="http://schemas.openxmlformats.org/officeDocument/2006/relationships/hyperlink" Target="https://login.consultant.ru/link/?req=doc&amp;base=RLAW127&amp;n=80960&amp;dst=100006" TargetMode="External"/><Relationship Id="rId67" Type="http://schemas.openxmlformats.org/officeDocument/2006/relationships/hyperlink" Target="https://login.consultant.ru/link/?req=doc&amp;base=RLAW127&amp;n=93245&amp;dst=100015" TargetMode="External"/><Relationship Id="rId20" Type="http://schemas.openxmlformats.org/officeDocument/2006/relationships/hyperlink" Target="https://login.consultant.ru/link/?req=doc&amp;base=RLAW127&amp;n=48640&amp;dst=100005" TargetMode="External"/><Relationship Id="rId41" Type="http://schemas.openxmlformats.org/officeDocument/2006/relationships/hyperlink" Target="https://login.consultant.ru/link/?req=doc&amp;base=RLAW127&amp;n=43793&amp;dst=100021" TargetMode="External"/><Relationship Id="rId54" Type="http://schemas.openxmlformats.org/officeDocument/2006/relationships/hyperlink" Target="https://login.consultant.ru/link/?req=doc&amp;base=RLAW127&amp;n=93245&amp;dst=100012" TargetMode="External"/><Relationship Id="rId62" Type="http://schemas.openxmlformats.org/officeDocument/2006/relationships/hyperlink" Target="https://login.consultant.ru/link/?req=doc&amp;base=RLAW127&amp;n=43793&amp;dst=100013" TargetMode="External"/><Relationship Id="rId70" Type="http://schemas.openxmlformats.org/officeDocument/2006/relationships/hyperlink" Target="https://login.consultant.ru/link/?req=doc&amp;base=RLAW127&amp;n=93245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3634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6497</Words>
  <Characters>37035</Characters>
  <Application>Microsoft Office Word</Application>
  <DocSecurity>0</DocSecurity>
  <Lines>308</Lines>
  <Paragraphs>86</Paragraphs>
  <ScaleCrop>false</ScaleCrop>
  <Company/>
  <LinksUpToDate>false</LinksUpToDate>
  <CharactersWithSpaces>43446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2023-12-26T10:57:00Z</dcterms:created>
  <dcterms:modified xsi:type="dcterms:W3CDTF">2023-12-26T10:57:00Z</dcterms:modified>
</cp:coreProperties>
</file>