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921" w:rsidRDefault="00926921">
      <w:pPr>
        <w:pStyle w:val="ConsPlusTitlePage"/>
      </w:pPr>
      <w:r>
        <w:t xml:space="preserve">Документ предоставлен </w:t>
      </w:r>
      <w:hyperlink r:id="rId4">
        <w:r>
          <w:rPr>
            <w:color w:val="0000FF"/>
          </w:rPr>
          <w:t>КонсультантПлюс</w:t>
        </w:r>
      </w:hyperlink>
      <w:r>
        <w:br/>
      </w:r>
    </w:p>
    <w:p w:rsidR="00926921" w:rsidRDefault="00926921">
      <w:pPr>
        <w:pStyle w:val="ConsPlusNormal"/>
        <w:ind w:firstLine="540"/>
        <w:jc w:val="both"/>
        <w:outlineLvl w:val="0"/>
      </w:pPr>
    </w:p>
    <w:p w:rsidR="00926921" w:rsidRDefault="00926921">
      <w:pPr>
        <w:pStyle w:val="ConsPlusTitle"/>
        <w:jc w:val="center"/>
        <w:outlineLvl w:val="0"/>
      </w:pPr>
      <w:r>
        <w:t>АДМИНИСТРАЦИЯ ГОРОДА ОРЛА</w:t>
      </w:r>
    </w:p>
    <w:p w:rsidR="00926921" w:rsidRDefault="00926921">
      <w:pPr>
        <w:pStyle w:val="ConsPlusTitle"/>
        <w:ind w:firstLine="540"/>
        <w:jc w:val="both"/>
      </w:pPr>
    </w:p>
    <w:p w:rsidR="00926921" w:rsidRDefault="00926921">
      <w:pPr>
        <w:pStyle w:val="ConsPlusTitle"/>
        <w:jc w:val="center"/>
      </w:pPr>
      <w:r>
        <w:t>ПОСТАНОВЛЕНИЕ</w:t>
      </w:r>
    </w:p>
    <w:p w:rsidR="00926921" w:rsidRDefault="00926921">
      <w:pPr>
        <w:pStyle w:val="ConsPlusTitle"/>
        <w:jc w:val="center"/>
      </w:pPr>
      <w:r>
        <w:t>от 12 сентября 2022 г. N 5118</w:t>
      </w:r>
    </w:p>
    <w:p w:rsidR="00926921" w:rsidRDefault="00926921">
      <w:pPr>
        <w:pStyle w:val="ConsPlusTitle"/>
        <w:ind w:firstLine="540"/>
        <w:jc w:val="both"/>
      </w:pPr>
    </w:p>
    <w:p w:rsidR="00926921" w:rsidRDefault="00926921">
      <w:pPr>
        <w:pStyle w:val="ConsPlusTitle"/>
        <w:jc w:val="center"/>
      </w:pPr>
      <w:r>
        <w:t>О КОМИССИИ ПО ОСУЩЕСТВЛЕНИЮ ОСМОТРОВ ЗДАНИЙ,</w:t>
      </w:r>
    </w:p>
    <w:p w:rsidR="00926921" w:rsidRDefault="00926921">
      <w:pPr>
        <w:pStyle w:val="ConsPlusTitle"/>
        <w:jc w:val="center"/>
      </w:pPr>
      <w:r>
        <w:t>СООРУЖЕНИЙ ИЛИ ОБЪЕКТОВ НЕЗАВЕРШЕННОГО СТРОИТЕЛЬСТВА</w:t>
      </w:r>
    </w:p>
    <w:p w:rsidR="00926921" w:rsidRDefault="00926921">
      <w:pPr>
        <w:pStyle w:val="ConsPlusTitle"/>
        <w:jc w:val="center"/>
      </w:pPr>
      <w:r>
        <w:t>ПРИ ПРОВЕДЕНИИ МЕРОПРИЯТИЙ ПО ВЫЯВЛЕНИЮ ПРАВООБЛАДАТЕЛЕЙ</w:t>
      </w:r>
    </w:p>
    <w:p w:rsidR="00926921" w:rsidRDefault="00926921">
      <w:pPr>
        <w:pStyle w:val="ConsPlusTitle"/>
        <w:jc w:val="center"/>
      </w:pPr>
      <w:r>
        <w:t>РАНЕЕ УЧТЕННЫХ ОБЪЕКТОВ НЕДВИЖИМОСТИ</w:t>
      </w:r>
    </w:p>
    <w:p w:rsidR="00926921" w:rsidRDefault="009269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69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921" w:rsidRDefault="009269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921" w:rsidRDefault="009269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921" w:rsidRDefault="00926921">
            <w:pPr>
              <w:pStyle w:val="ConsPlusNormal"/>
              <w:jc w:val="center"/>
            </w:pPr>
            <w:r>
              <w:rPr>
                <w:color w:val="392C69"/>
              </w:rPr>
              <w:t>Список изменяющих документов</w:t>
            </w:r>
          </w:p>
          <w:p w:rsidR="00926921" w:rsidRDefault="00926921">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города Орла</w:t>
            </w:r>
          </w:p>
          <w:p w:rsidR="00926921" w:rsidRDefault="00926921">
            <w:pPr>
              <w:pStyle w:val="ConsPlusNormal"/>
              <w:jc w:val="center"/>
            </w:pPr>
            <w:r>
              <w:rPr>
                <w:color w:val="392C69"/>
              </w:rPr>
              <w:t>от 19.02.2024 N 646)</w:t>
            </w:r>
          </w:p>
        </w:tc>
        <w:tc>
          <w:tcPr>
            <w:tcW w:w="113" w:type="dxa"/>
            <w:tcBorders>
              <w:top w:val="nil"/>
              <w:left w:val="nil"/>
              <w:bottom w:val="nil"/>
              <w:right w:val="nil"/>
            </w:tcBorders>
            <w:shd w:val="clear" w:color="auto" w:fill="F4F3F8"/>
            <w:tcMar>
              <w:top w:w="0" w:type="dxa"/>
              <w:left w:w="0" w:type="dxa"/>
              <w:bottom w:w="0" w:type="dxa"/>
              <w:right w:w="0" w:type="dxa"/>
            </w:tcMar>
          </w:tcPr>
          <w:p w:rsidR="00926921" w:rsidRDefault="00926921">
            <w:pPr>
              <w:pStyle w:val="ConsPlusNormal"/>
            </w:pPr>
          </w:p>
        </w:tc>
      </w:tr>
    </w:tbl>
    <w:p w:rsidR="00926921" w:rsidRDefault="00926921">
      <w:pPr>
        <w:pStyle w:val="ConsPlusNormal"/>
        <w:ind w:firstLine="540"/>
        <w:jc w:val="both"/>
      </w:pPr>
    </w:p>
    <w:p w:rsidR="00926921" w:rsidRDefault="00926921">
      <w:pPr>
        <w:pStyle w:val="ConsPlusNormal"/>
        <w:ind w:firstLine="540"/>
        <w:jc w:val="both"/>
      </w:pPr>
      <w:r>
        <w:t xml:space="preserve">В соответствии со </w:t>
      </w:r>
      <w:hyperlink r:id="rId6">
        <w:r>
          <w:rPr>
            <w:color w:val="0000FF"/>
          </w:rPr>
          <w:t>статьей 69.1</w:t>
        </w:r>
      </w:hyperlink>
      <w:r>
        <w:t xml:space="preserve"> Федерального закона от 13.07.2015 N 218-ФЗ "О государственной регистрации недвижимости", </w:t>
      </w:r>
      <w:hyperlink r:id="rId7">
        <w:r>
          <w:rPr>
            <w:color w:val="0000FF"/>
          </w:rPr>
          <w:t>приказом</w:t>
        </w:r>
      </w:hyperlink>
      <w:r>
        <w:t xml:space="preserve"> Федеральной службы государственной регистрации, кадастра и картографии от 28.04.2021 N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 </w:t>
      </w:r>
      <w:hyperlink r:id="rId8">
        <w:r>
          <w:rPr>
            <w:color w:val="0000FF"/>
          </w:rPr>
          <w:t>письмом</w:t>
        </w:r>
      </w:hyperlink>
      <w:r>
        <w:t xml:space="preserve"> Росреестра от 28.05.2021 N 01-3974-ГЕ/21 "О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 руководствуясь Федеральным </w:t>
      </w:r>
      <w:hyperlink r:id="rId9">
        <w:r>
          <w:rPr>
            <w:color w:val="0000FF"/>
          </w:rPr>
          <w:t>законом</w:t>
        </w:r>
      </w:hyperlink>
      <w:r>
        <w:t xml:space="preserve"> от 06.10.2003 N 131-ФЗ "Об общих принципах организации местного самоуправления в Российской Федерации", </w:t>
      </w:r>
      <w:hyperlink r:id="rId10">
        <w:r>
          <w:rPr>
            <w:color w:val="0000FF"/>
          </w:rPr>
          <w:t>Уставом</w:t>
        </w:r>
      </w:hyperlink>
      <w:r>
        <w:t xml:space="preserve"> города Орла, администрация города Орла постановляет:</w:t>
      </w:r>
    </w:p>
    <w:p w:rsidR="00926921" w:rsidRDefault="00926921">
      <w:pPr>
        <w:pStyle w:val="ConsPlusNormal"/>
        <w:ind w:firstLine="540"/>
        <w:jc w:val="both"/>
      </w:pPr>
    </w:p>
    <w:p w:rsidR="00926921" w:rsidRDefault="00926921">
      <w:pPr>
        <w:pStyle w:val="ConsPlusNormal"/>
        <w:ind w:firstLine="540"/>
        <w:jc w:val="both"/>
      </w:pPr>
      <w:r>
        <w:t>1. Создать комиссию по осуществлению осмотров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w:t>
      </w:r>
    </w:p>
    <w:p w:rsidR="00926921" w:rsidRDefault="00926921">
      <w:pPr>
        <w:pStyle w:val="ConsPlusNormal"/>
        <w:spacing w:before="220"/>
        <w:ind w:firstLine="540"/>
        <w:jc w:val="both"/>
      </w:pPr>
      <w:r>
        <w:t>2. Утвердить:</w:t>
      </w:r>
    </w:p>
    <w:p w:rsidR="00926921" w:rsidRDefault="00926921">
      <w:pPr>
        <w:pStyle w:val="ConsPlusNormal"/>
        <w:spacing w:before="220"/>
        <w:ind w:firstLine="540"/>
        <w:jc w:val="both"/>
      </w:pPr>
      <w:r>
        <w:t xml:space="preserve">2.1. </w:t>
      </w:r>
      <w:hyperlink w:anchor="P35">
        <w:r>
          <w:rPr>
            <w:color w:val="0000FF"/>
          </w:rPr>
          <w:t>Состав</w:t>
        </w:r>
      </w:hyperlink>
      <w:r>
        <w:t xml:space="preserve"> комиссии по осуществлению осмотров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согласно приложению N 1 к настоящему постановлению.</w:t>
      </w:r>
    </w:p>
    <w:p w:rsidR="00926921" w:rsidRDefault="00926921">
      <w:pPr>
        <w:pStyle w:val="ConsPlusNormal"/>
        <w:spacing w:before="220"/>
        <w:ind w:firstLine="540"/>
        <w:jc w:val="both"/>
      </w:pPr>
      <w:r>
        <w:t xml:space="preserve">2.2. </w:t>
      </w:r>
      <w:hyperlink w:anchor="P77">
        <w:r>
          <w:rPr>
            <w:color w:val="0000FF"/>
          </w:rPr>
          <w:t>Положение</w:t>
        </w:r>
      </w:hyperlink>
      <w:r>
        <w:t xml:space="preserve"> о комиссии по осуществлению осмотров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согласно приложению N 2 к настоящему постановлению.</w:t>
      </w:r>
    </w:p>
    <w:p w:rsidR="00926921" w:rsidRDefault="00926921">
      <w:pPr>
        <w:pStyle w:val="ConsPlusNormal"/>
        <w:spacing w:before="220"/>
        <w:ind w:firstLine="540"/>
        <w:jc w:val="both"/>
      </w:pPr>
      <w:r>
        <w:t>3. Управлению по взаимодействию со средствами массовой информации и аналитической работе администрации города Орла (И.Е. Башкатова) опубликовать настоящее постановление в газете "Орловская городская газета" и разместить на официальном сайте администрации города Орла в сети Интернет.</w:t>
      </w:r>
    </w:p>
    <w:p w:rsidR="00926921" w:rsidRDefault="00926921">
      <w:pPr>
        <w:pStyle w:val="ConsPlusNormal"/>
        <w:spacing w:before="220"/>
        <w:ind w:firstLine="540"/>
        <w:jc w:val="both"/>
      </w:pPr>
      <w:r>
        <w:t>4. Контроль за исполнением настоящего постановления в соответствии с подпунктом 1.1 пункта 1 распоряжения Администрации города Орла от 12.07.2022 N 360 возложить на первого заместителя Мэра города Орла.</w:t>
      </w:r>
    </w:p>
    <w:p w:rsidR="00926921" w:rsidRDefault="00926921">
      <w:pPr>
        <w:pStyle w:val="ConsPlusNormal"/>
        <w:ind w:firstLine="540"/>
        <w:jc w:val="both"/>
      </w:pPr>
    </w:p>
    <w:p w:rsidR="00926921" w:rsidRDefault="00926921">
      <w:pPr>
        <w:pStyle w:val="ConsPlusNormal"/>
        <w:jc w:val="right"/>
      </w:pPr>
      <w:r>
        <w:lastRenderedPageBreak/>
        <w:t>Мэр города Орла</w:t>
      </w:r>
    </w:p>
    <w:p w:rsidR="00926921" w:rsidRDefault="00926921">
      <w:pPr>
        <w:pStyle w:val="ConsPlusNormal"/>
        <w:jc w:val="right"/>
      </w:pPr>
      <w:r>
        <w:t>Ю.Н.ПАРАХИН</w:t>
      </w:r>
    </w:p>
    <w:p w:rsidR="00926921" w:rsidRDefault="00926921">
      <w:pPr>
        <w:pStyle w:val="ConsPlusNormal"/>
        <w:ind w:firstLine="540"/>
        <w:jc w:val="both"/>
      </w:pPr>
    </w:p>
    <w:p w:rsidR="00926921" w:rsidRDefault="00926921">
      <w:pPr>
        <w:pStyle w:val="ConsPlusNormal"/>
        <w:ind w:firstLine="540"/>
        <w:jc w:val="both"/>
      </w:pPr>
    </w:p>
    <w:p w:rsidR="00926921" w:rsidRDefault="00926921">
      <w:pPr>
        <w:pStyle w:val="ConsPlusNormal"/>
        <w:ind w:firstLine="540"/>
        <w:jc w:val="both"/>
      </w:pPr>
    </w:p>
    <w:p w:rsidR="00926921" w:rsidRDefault="00926921">
      <w:pPr>
        <w:pStyle w:val="ConsPlusNormal"/>
        <w:ind w:firstLine="540"/>
        <w:jc w:val="both"/>
      </w:pPr>
    </w:p>
    <w:p w:rsidR="00926921" w:rsidRDefault="00926921">
      <w:pPr>
        <w:pStyle w:val="ConsPlusNormal"/>
        <w:ind w:firstLine="540"/>
        <w:jc w:val="both"/>
      </w:pPr>
    </w:p>
    <w:p w:rsidR="00926921" w:rsidRDefault="00926921">
      <w:pPr>
        <w:pStyle w:val="ConsPlusNormal"/>
        <w:jc w:val="right"/>
        <w:outlineLvl w:val="0"/>
      </w:pPr>
      <w:r>
        <w:t>Приложение N 1</w:t>
      </w:r>
    </w:p>
    <w:p w:rsidR="00926921" w:rsidRDefault="00926921">
      <w:pPr>
        <w:pStyle w:val="ConsPlusNormal"/>
        <w:jc w:val="right"/>
      </w:pPr>
      <w:r>
        <w:t>к постановлению</w:t>
      </w:r>
    </w:p>
    <w:p w:rsidR="00926921" w:rsidRDefault="00926921">
      <w:pPr>
        <w:pStyle w:val="ConsPlusNormal"/>
        <w:jc w:val="right"/>
      </w:pPr>
      <w:r>
        <w:t>Администрации города Орла</w:t>
      </w:r>
    </w:p>
    <w:p w:rsidR="00926921" w:rsidRDefault="00926921">
      <w:pPr>
        <w:pStyle w:val="ConsPlusNormal"/>
        <w:jc w:val="right"/>
      </w:pPr>
      <w:r>
        <w:t>от 12 сентября 2022 г. N 5118</w:t>
      </w:r>
    </w:p>
    <w:p w:rsidR="00926921" w:rsidRDefault="00926921">
      <w:pPr>
        <w:pStyle w:val="ConsPlusNormal"/>
        <w:ind w:firstLine="540"/>
        <w:jc w:val="both"/>
      </w:pPr>
    </w:p>
    <w:p w:rsidR="00926921" w:rsidRDefault="00926921">
      <w:pPr>
        <w:pStyle w:val="ConsPlusTitle"/>
        <w:jc w:val="center"/>
      </w:pPr>
      <w:bookmarkStart w:id="0" w:name="P35"/>
      <w:bookmarkEnd w:id="0"/>
      <w:r>
        <w:t>СОСТАВ</w:t>
      </w:r>
    </w:p>
    <w:p w:rsidR="00926921" w:rsidRDefault="00926921">
      <w:pPr>
        <w:pStyle w:val="ConsPlusTitle"/>
        <w:jc w:val="center"/>
      </w:pPr>
      <w:r>
        <w:t>КОМИССИИ ПО ОСУЩЕСТВЛЕНИЮ ОСМОТРА ЗДАНИЯ,</w:t>
      </w:r>
    </w:p>
    <w:p w:rsidR="00926921" w:rsidRDefault="00926921">
      <w:pPr>
        <w:pStyle w:val="ConsPlusTitle"/>
        <w:jc w:val="center"/>
      </w:pPr>
      <w:r>
        <w:t>СООРУЖЕНИЯ ИЛИ ОБЪЕКТА НЕЗАВЕРШЕННОГО СТРОИТЕЛЬСТВА</w:t>
      </w:r>
    </w:p>
    <w:p w:rsidR="00926921" w:rsidRDefault="00926921">
      <w:pPr>
        <w:pStyle w:val="ConsPlusTitle"/>
        <w:jc w:val="center"/>
      </w:pPr>
      <w:r>
        <w:t>ПРИ ПРОВЕДЕНИИ МЕРОПРИЯТИЙ ПО ВЫЯВЛЕНИЮ ПРАВООБЛАДАТЕЛЕЙ</w:t>
      </w:r>
    </w:p>
    <w:p w:rsidR="00926921" w:rsidRDefault="00926921">
      <w:pPr>
        <w:pStyle w:val="ConsPlusTitle"/>
        <w:jc w:val="center"/>
      </w:pPr>
      <w:r>
        <w:t>РАНЕЕ УЧТЕННЫХ ОБЪЕКТОВ НЕДВИЖИМОСТИ (ДАЛЕЕ - КОМИССИЯ)</w:t>
      </w:r>
    </w:p>
    <w:p w:rsidR="00926921" w:rsidRDefault="009269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69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921" w:rsidRDefault="009269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921" w:rsidRDefault="009269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921" w:rsidRDefault="00926921">
            <w:pPr>
              <w:pStyle w:val="ConsPlusNormal"/>
              <w:jc w:val="center"/>
            </w:pPr>
            <w:r>
              <w:rPr>
                <w:color w:val="392C69"/>
              </w:rPr>
              <w:t>Список изменяющих документов</w:t>
            </w:r>
          </w:p>
          <w:p w:rsidR="00926921" w:rsidRDefault="00926921">
            <w:pPr>
              <w:pStyle w:val="ConsPlusNormal"/>
              <w:jc w:val="center"/>
            </w:pPr>
            <w:r>
              <w:rPr>
                <w:color w:val="392C69"/>
              </w:rPr>
              <w:t xml:space="preserve">(в ред. </w:t>
            </w:r>
            <w:hyperlink r:id="rId11">
              <w:r>
                <w:rPr>
                  <w:color w:val="0000FF"/>
                </w:rPr>
                <w:t>Постановления</w:t>
              </w:r>
            </w:hyperlink>
            <w:r>
              <w:rPr>
                <w:color w:val="392C69"/>
              </w:rPr>
              <w:t xml:space="preserve"> Администрации города Орла</w:t>
            </w:r>
          </w:p>
          <w:p w:rsidR="00926921" w:rsidRDefault="00926921">
            <w:pPr>
              <w:pStyle w:val="ConsPlusNormal"/>
              <w:jc w:val="center"/>
            </w:pPr>
            <w:r>
              <w:rPr>
                <w:color w:val="392C69"/>
              </w:rPr>
              <w:t>от 19.02.2024 N 646)</w:t>
            </w:r>
          </w:p>
        </w:tc>
        <w:tc>
          <w:tcPr>
            <w:tcW w:w="113" w:type="dxa"/>
            <w:tcBorders>
              <w:top w:val="nil"/>
              <w:left w:val="nil"/>
              <w:bottom w:val="nil"/>
              <w:right w:val="nil"/>
            </w:tcBorders>
            <w:shd w:val="clear" w:color="auto" w:fill="F4F3F8"/>
            <w:tcMar>
              <w:top w:w="0" w:type="dxa"/>
              <w:left w:w="0" w:type="dxa"/>
              <w:bottom w:w="0" w:type="dxa"/>
              <w:right w:w="0" w:type="dxa"/>
            </w:tcMar>
          </w:tcPr>
          <w:p w:rsidR="00926921" w:rsidRDefault="00926921">
            <w:pPr>
              <w:pStyle w:val="ConsPlusNormal"/>
            </w:pPr>
          </w:p>
        </w:tc>
      </w:tr>
    </w:tbl>
    <w:p w:rsidR="00926921" w:rsidRDefault="0092692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91"/>
        <w:gridCol w:w="2220"/>
        <w:gridCol w:w="4882"/>
      </w:tblGrid>
      <w:tr w:rsidR="00926921">
        <w:tc>
          <w:tcPr>
            <w:tcW w:w="1891" w:type="dxa"/>
            <w:tcBorders>
              <w:top w:val="nil"/>
              <w:left w:val="nil"/>
              <w:bottom w:val="nil"/>
              <w:right w:val="nil"/>
            </w:tcBorders>
          </w:tcPr>
          <w:p w:rsidR="00926921" w:rsidRDefault="00926921">
            <w:pPr>
              <w:pStyle w:val="ConsPlusNormal"/>
            </w:pPr>
            <w:r>
              <w:t>Председатель комиссии</w:t>
            </w:r>
          </w:p>
        </w:tc>
        <w:tc>
          <w:tcPr>
            <w:tcW w:w="2220" w:type="dxa"/>
            <w:tcBorders>
              <w:top w:val="nil"/>
              <w:left w:val="nil"/>
              <w:bottom w:val="nil"/>
              <w:right w:val="nil"/>
            </w:tcBorders>
          </w:tcPr>
          <w:p w:rsidR="00926921" w:rsidRDefault="00926921">
            <w:pPr>
              <w:pStyle w:val="ConsPlusNormal"/>
            </w:pPr>
            <w:r>
              <w:t>Родштейн М.В.</w:t>
            </w:r>
          </w:p>
        </w:tc>
        <w:tc>
          <w:tcPr>
            <w:tcW w:w="4882" w:type="dxa"/>
            <w:tcBorders>
              <w:top w:val="nil"/>
              <w:left w:val="nil"/>
              <w:bottom w:val="nil"/>
              <w:right w:val="nil"/>
            </w:tcBorders>
          </w:tcPr>
          <w:p w:rsidR="00926921" w:rsidRDefault="00926921">
            <w:pPr>
              <w:pStyle w:val="ConsPlusNormal"/>
            </w:pPr>
            <w:r>
              <w:t>- начальник управления градостроительства администрации города Орла.</w:t>
            </w:r>
          </w:p>
        </w:tc>
      </w:tr>
      <w:tr w:rsidR="00926921">
        <w:tc>
          <w:tcPr>
            <w:tcW w:w="1891" w:type="dxa"/>
            <w:tcBorders>
              <w:top w:val="nil"/>
              <w:left w:val="nil"/>
              <w:bottom w:val="nil"/>
              <w:right w:val="nil"/>
            </w:tcBorders>
          </w:tcPr>
          <w:p w:rsidR="00926921" w:rsidRDefault="00926921">
            <w:pPr>
              <w:pStyle w:val="ConsPlusNormal"/>
            </w:pPr>
            <w:r>
              <w:t>Секретарь комиссии</w:t>
            </w:r>
          </w:p>
        </w:tc>
        <w:tc>
          <w:tcPr>
            <w:tcW w:w="2220" w:type="dxa"/>
            <w:tcBorders>
              <w:top w:val="nil"/>
              <w:left w:val="nil"/>
              <w:bottom w:val="nil"/>
              <w:right w:val="nil"/>
            </w:tcBorders>
          </w:tcPr>
          <w:p w:rsidR="00926921" w:rsidRDefault="00926921">
            <w:pPr>
              <w:pStyle w:val="ConsPlusNormal"/>
            </w:pPr>
            <w:r>
              <w:t>Лотко Н.А.</w:t>
            </w:r>
          </w:p>
        </w:tc>
        <w:tc>
          <w:tcPr>
            <w:tcW w:w="4882" w:type="dxa"/>
            <w:tcBorders>
              <w:top w:val="nil"/>
              <w:left w:val="nil"/>
              <w:bottom w:val="nil"/>
              <w:right w:val="nil"/>
            </w:tcBorders>
          </w:tcPr>
          <w:p w:rsidR="00926921" w:rsidRDefault="00926921">
            <w:pPr>
              <w:pStyle w:val="ConsPlusNormal"/>
            </w:pPr>
            <w:r>
              <w:t>- инженер отдела строительства и разрешительной документации управления градостроительства администрации города Орла.</w:t>
            </w:r>
          </w:p>
        </w:tc>
      </w:tr>
      <w:tr w:rsidR="00926921">
        <w:tc>
          <w:tcPr>
            <w:tcW w:w="1891" w:type="dxa"/>
            <w:vMerge w:val="restart"/>
            <w:tcBorders>
              <w:top w:val="nil"/>
              <w:left w:val="nil"/>
              <w:bottom w:val="nil"/>
              <w:right w:val="nil"/>
            </w:tcBorders>
          </w:tcPr>
          <w:p w:rsidR="00926921" w:rsidRDefault="00926921">
            <w:pPr>
              <w:pStyle w:val="ConsPlusNormal"/>
            </w:pPr>
            <w:r>
              <w:t>Члены комиссии:</w:t>
            </w:r>
          </w:p>
        </w:tc>
        <w:tc>
          <w:tcPr>
            <w:tcW w:w="2220" w:type="dxa"/>
            <w:tcBorders>
              <w:top w:val="nil"/>
              <w:left w:val="nil"/>
              <w:bottom w:val="nil"/>
              <w:right w:val="nil"/>
            </w:tcBorders>
          </w:tcPr>
          <w:p w:rsidR="00926921" w:rsidRDefault="00926921">
            <w:pPr>
              <w:pStyle w:val="ConsPlusNormal"/>
            </w:pPr>
            <w:r>
              <w:t>Суханова Е.Л.</w:t>
            </w:r>
          </w:p>
        </w:tc>
        <w:tc>
          <w:tcPr>
            <w:tcW w:w="4882" w:type="dxa"/>
            <w:tcBorders>
              <w:top w:val="nil"/>
              <w:left w:val="nil"/>
              <w:bottom w:val="nil"/>
              <w:right w:val="nil"/>
            </w:tcBorders>
          </w:tcPr>
          <w:p w:rsidR="00926921" w:rsidRDefault="00926921">
            <w:pPr>
              <w:pStyle w:val="ConsPlusNormal"/>
            </w:pPr>
            <w:r>
              <w:t>- заместитель начальника управления градостроительства администрации города Орла;</w:t>
            </w:r>
          </w:p>
        </w:tc>
      </w:tr>
      <w:tr w:rsidR="00926921">
        <w:tc>
          <w:tcPr>
            <w:tcW w:w="1891" w:type="dxa"/>
            <w:vMerge/>
            <w:tcBorders>
              <w:top w:val="nil"/>
              <w:left w:val="nil"/>
              <w:bottom w:val="nil"/>
              <w:right w:val="nil"/>
            </w:tcBorders>
          </w:tcPr>
          <w:p w:rsidR="00926921" w:rsidRDefault="00926921">
            <w:pPr>
              <w:pStyle w:val="ConsPlusNormal"/>
            </w:pPr>
          </w:p>
        </w:tc>
        <w:tc>
          <w:tcPr>
            <w:tcW w:w="2220" w:type="dxa"/>
            <w:tcBorders>
              <w:top w:val="nil"/>
              <w:left w:val="nil"/>
              <w:bottom w:val="nil"/>
              <w:right w:val="nil"/>
            </w:tcBorders>
          </w:tcPr>
          <w:p w:rsidR="00926921" w:rsidRDefault="00926921">
            <w:pPr>
              <w:pStyle w:val="ConsPlusNormal"/>
            </w:pPr>
            <w:r>
              <w:t>Ершов П.В.</w:t>
            </w:r>
          </w:p>
        </w:tc>
        <w:tc>
          <w:tcPr>
            <w:tcW w:w="4882" w:type="dxa"/>
            <w:tcBorders>
              <w:top w:val="nil"/>
              <w:left w:val="nil"/>
              <w:bottom w:val="nil"/>
              <w:right w:val="nil"/>
            </w:tcBorders>
          </w:tcPr>
          <w:p w:rsidR="00926921" w:rsidRDefault="00926921">
            <w:pPr>
              <w:pStyle w:val="ConsPlusNormal"/>
            </w:pPr>
            <w:r>
              <w:t>- начальник отдела строительства и разрешительной документации управления градостроительства администрации города Орла;</w:t>
            </w:r>
          </w:p>
        </w:tc>
      </w:tr>
      <w:tr w:rsidR="00926921">
        <w:tc>
          <w:tcPr>
            <w:tcW w:w="1891" w:type="dxa"/>
            <w:vMerge/>
            <w:tcBorders>
              <w:top w:val="nil"/>
              <w:left w:val="nil"/>
              <w:bottom w:val="nil"/>
              <w:right w:val="nil"/>
            </w:tcBorders>
          </w:tcPr>
          <w:p w:rsidR="00926921" w:rsidRDefault="00926921">
            <w:pPr>
              <w:pStyle w:val="ConsPlusNormal"/>
            </w:pPr>
          </w:p>
        </w:tc>
        <w:tc>
          <w:tcPr>
            <w:tcW w:w="2220" w:type="dxa"/>
            <w:tcBorders>
              <w:top w:val="nil"/>
              <w:left w:val="nil"/>
              <w:bottom w:val="nil"/>
              <w:right w:val="nil"/>
            </w:tcBorders>
          </w:tcPr>
          <w:p w:rsidR="00926921" w:rsidRDefault="00926921">
            <w:pPr>
              <w:pStyle w:val="ConsPlusNormal"/>
            </w:pPr>
            <w:r>
              <w:t>Романова Т.В.</w:t>
            </w:r>
          </w:p>
        </w:tc>
        <w:tc>
          <w:tcPr>
            <w:tcW w:w="4882" w:type="dxa"/>
            <w:tcBorders>
              <w:top w:val="nil"/>
              <w:left w:val="nil"/>
              <w:bottom w:val="nil"/>
              <w:right w:val="nil"/>
            </w:tcBorders>
          </w:tcPr>
          <w:p w:rsidR="00926921" w:rsidRDefault="00926921">
            <w:pPr>
              <w:pStyle w:val="ConsPlusNormal"/>
            </w:pPr>
            <w:r>
              <w:t>- главный специалист отдела реестра и сделок с недвижимостью управления муниципального имущества и землепользования администрации города Орла;</w:t>
            </w:r>
          </w:p>
        </w:tc>
      </w:tr>
      <w:tr w:rsidR="00926921">
        <w:tc>
          <w:tcPr>
            <w:tcW w:w="1891" w:type="dxa"/>
            <w:vMerge/>
            <w:tcBorders>
              <w:top w:val="nil"/>
              <w:left w:val="nil"/>
              <w:bottom w:val="nil"/>
              <w:right w:val="nil"/>
            </w:tcBorders>
          </w:tcPr>
          <w:p w:rsidR="00926921" w:rsidRDefault="00926921">
            <w:pPr>
              <w:pStyle w:val="ConsPlusNormal"/>
            </w:pPr>
          </w:p>
        </w:tc>
        <w:tc>
          <w:tcPr>
            <w:tcW w:w="2220" w:type="dxa"/>
            <w:tcBorders>
              <w:top w:val="nil"/>
              <w:left w:val="nil"/>
              <w:bottom w:val="nil"/>
              <w:right w:val="nil"/>
            </w:tcBorders>
          </w:tcPr>
          <w:p w:rsidR="00926921" w:rsidRDefault="00926921">
            <w:pPr>
              <w:pStyle w:val="ConsPlusNormal"/>
            </w:pPr>
            <w:r>
              <w:t>Клюкин А.А.</w:t>
            </w:r>
          </w:p>
        </w:tc>
        <w:tc>
          <w:tcPr>
            <w:tcW w:w="4882" w:type="dxa"/>
            <w:tcBorders>
              <w:top w:val="nil"/>
              <w:left w:val="nil"/>
              <w:bottom w:val="nil"/>
              <w:right w:val="nil"/>
            </w:tcBorders>
          </w:tcPr>
          <w:p w:rsidR="00926921" w:rsidRDefault="00926921">
            <w:pPr>
              <w:pStyle w:val="ConsPlusNormal"/>
            </w:pPr>
            <w:r>
              <w:t>- главный специалист отдела реестра и контроля земли управления муниципального имущества и землепользования администрации города Орла;</w:t>
            </w:r>
          </w:p>
        </w:tc>
      </w:tr>
      <w:tr w:rsidR="00926921">
        <w:tc>
          <w:tcPr>
            <w:tcW w:w="1891" w:type="dxa"/>
            <w:vMerge/>
            <w:tcBorders>
              <w:top w:val="nil"/>
              <w:left w:val="nil"/>
              <w:bottom w:val="nil"/>
              <w:right w:val="nil"/>
            </w:tcBorders>
          </w:tcPr>
          <w:p w:rsidR="00926921" w:rsidRDefault="00926921">
            <w:pPr>
              <w:pStyle w:val="ConsPlusNormal"/>
            </w:pPr>
          </w:p>
        </w:tc>
        <w:tc>
          <w:tcPr>
            <w:tcW w:w="2220" w:type="dxa"/>
            <w:tcBorders>
              <w:top w:val="nil"/>
              <w:left w:val="nil"/>
              <w:bottom w:val="nil"/>
              <w:right w:val="nil"/>
            </w:tcBorders>
          </w:tcPr>
          <w:p w:rsidR="00926921" w:rsidRDefault="00926921">
            <w:pPr>
              <w:pStyle w:val="ConsPlusNormal"/>
            </w:pPr>
            <w:r>
              <w:t>Сырцев В.И.</w:t>
            </w:r>
          </w:p>
        </w:tc>
        <w:tc>
          <w:tcPr>
            <w:tcW w:w="4882" w:type="dxa"/>
            <w:tcBorders>
              <w:top w:val="nil"/>
              <w:left w:val="nil"/>
              <w:bottom w:val="nil"/>
              <w:right w:val="nil"/>
            </w:tcBorders>
          </w:tcPr>
          <w:p w:rsidR="00926921" w:rsidRDefault="00926921">
            <w:pPr>
              <w:pStyle w:val="ConsPlusNormal"/>
            </w:pPr>
            <w:r>
              <w:t>- главный специалист отдела по благоустройству и коммунальным вопросам территориального управления по Советскому району администрации города Орла;</w:t>
            </w:r>
          </w:p>
        </w:tc>
      </w:tr>
      <w:tr w:rsidR="00926921">
        <w:tc>
          <w:tcPr>
            <w:tcW w:w="1891" w:type="dxa"/>
            <w:vMerge/>
            <w:tcBorders>
              <w:top w:val="nil"/>
              <w:left w:val="nil"/>
              <w:bottom w:val="nil"/>
              <w:right w:val="nil"/>
            </w:tcBorders>
          </w:tcPr>
          <w:p w:rsidR="00926921" w:rsidRDefault="00926921">
            <w:pPr>
              <w:pStyle w:val="ConsPlusNormal"/>
            </w:pPr>
          </w:p>
        </w:tc>
        <w:tc>
          <w:tcPr>
            <w:tcW w:w="2220" w:type="dxa"/>
            <w:tcBorders>
              <w:top w:val="nil"/>
              <w:left w:val="nil"/>
              <w:bottom w:val="nil"/>
              <w:right w:val="nil"/>
            </w:tcBorders>
          </w:tcPr>
          <w:p w:rsidR="00926921" w:rsidRDefault="00926921">
            <w:pPr>
              <w:pStyle w:val="ConsPlusNormal"/>
            </w:pPr>
            <w:r>
              <w:t>Монченко А.И.</w:t>
            </w:r>
          </w:p>
        </w:tc>
        <w:tc>
          <w:tcPr>
            <w:tcW w:w="4882" w:type="dxa"/>
            <w:tcBorders>
              <w:top w:val="nil"/>
              <w:left w:val="nil"/>
              <w:bottom w:val="nil"/>
              <w:right w:val="nil"/>
            </w:tcBorders>
          </w:tcPr>
          <w:p w:rsidR="00926921" w:rsidRDefault="00926921">
            <w:pPr>
              <w:pStyle w:val="ConsPlusNormal"/>
            </w:pPr>
            <w:r>
              <w:t>- главный специалист отдела по благоустройству и коммунальным вопросам территориального управления по Заводскому району администрации города Орла;</w:t>
            </w:r>
          </w:p>
        </w:tc>
      </w:tr>
      <w:tr w:rsidR="00926921">
        <w:tc>
          <w:tcPr>
            <w:tcW w:w="1891" w:type="dxa"/>
            <w:vMerge/>
            <w:tcBorders>
              <w:top w:val="nil"/>
              <w:left w:val="nil"/>
              <w:bottom w:val="nil"/>
              <w:right w:val="nil"/>
            </w:tcBorders>
          </w:tcPr>
          <w:p w:rsidR="00926921" w:rsidRDefault="00926921">
            <w:pPr>
              <w:pStyle w:val="ConsPlusNormal"/>
            </w:pPr>
          </w:p>
        </w:tc>
        <w:tc>
          <w:tcPr>
            <w:tcW w:w="2220" w:type="dxa"/>
            <w:tcBorders>
              <w:top w:val="nil"/>
              <w:left w:val="nil"/>
              <w:bottom w:val="nil"/>
              <w:right w:val="nil"/>
            </w:tcBorders>
          </w:tcPr>
          <w:p w:rsidR="00926921" w:rsidRDefault="00926921">
            <w:pPr>
              <w:pStyle w:val="ConsPlusNormal"/>
            </w:pPr>
            <w:r>
              <w:t>Терехов А.А.</w:t>
            </w:r>
          </w:p>
        </w:tc>
        <w:tc>
          <w:tcPr>
            <w:tcW w:w="4882" w:type="dxa"/>
            <w:tcBorders>
              <w:top w:val="nil"/>
              <w:left w:val="nil"/>
              <w:bottom w:val="nil"/>
              <w:right w:val="nil"/>
            </w:tcBorders>
          </w:tcPr>
          <w:p w:rsidR="00926921" w:rsidRDefault="00926921">
            <w:pPr>
              <w:pStyle w:val="ConsPlusNormal"/>
            </w:pPr>
            <w:r>
              <w:t>- начальник отдела по благоустройству и коммунальным вопросам территориального управления по Железнодорожному району администрации города Орла;</w:t>
            </w:r>
          </w:p>
        </w:tc>
      </w:tr>
      <w:tr w:rsidR="00926921">
        <w:tc>
          <w:tcPr>
            <w:tcW w:w="1891" w:type="dxa"/>
            <w:vMerge/>
            <w:tcBorders>
              <w:top w:val="nil"/>
              <w:left w:val="nil"/>
              <w:bottom w:val="nil"/>
              <w:right w:val="nil"/>
            </w:tcBorders>
          </w:tcPr>
          <w:p w:rsidR="00926921" w:rsidRDefault="00926921">
            <w:pPr>
              <w:pStyle w:val="ConsPlusNormal"/>
            </w:pPr>
          </w:p>
        </w:tc>
        <w:tc>
          <w:tcPr>
            <w:tcW w:w="2220" w:type="dxa"/>
            <w:tcBorders>
              <w:top w:val="nil"/>
              <w:left w:val="nil"/>
              <w:bottom w:val="nil"/>
              <w:right w:val="nil"/>
            </w:tcBorders>
          </w:tcPr>
          <w:p w:rsidR="00926921" w:rsidRDefault="00926921">
            <w:pPr>
              <w:pStyle w:val="ConsPlusNormal"/>
            </w:pPr>
            <w:r>
              <w:t>Парахина Г.О.</w:t>
            </w:r>
          </w:p>
        </w:tc>
        <w:tc>
          <w:tcPr>
            <w:tcW w:w="4882" w:type="dxa"/>
            <w:tcBorders>
              <w:top w:val="nil"/>
              <w:left w:val="nil"/>
              <w:bottom w:val="nil"/>
              <w:right w:val="nil"/>
            </w:tcBorders>
          </w:tcPr>
          <w:p w:rsidR="00926921" w:rsidRDefault="00926921">
            <w:pPr>
              <w:pStyle w:val="ConsPlusNormal"/>
            </w:pPr>
            <w:r>
              <w:t>- главный специалист отдела по благоустройству и коммунальным вопросам территориального управления по Северного району администрации города Орла.</w:t>
            </w:r>
          </w:p>
        </w:tc>
      </w:tr>
    </w:tbl>
    <w:p w:rsidR="00926921" w:rsidRDefault="00926921">
      <w:pPr>
        <w:pStyle w:val="ConsPlusNormal"/>
        <w:ind w:firstLine="540"/>
        <w:jc w:val="both"/>
      </w:pPr>
    </w:p>
    <w:p w:rsidR="00926921" w:rsidRDefault="00926921">
      <w:pPr>
        <w:pStyle w:val="ConsPlusNormal"/>
        <w:ind w:firstLine="540"/>
        <w:jc w:val="both"/>
      </w:pPr>
    </w:p>
    <w:p w:rsidR="00926921" w:rsidRDefault="00926921">
      <w:pPr>
        <w:pStyle w:val="ConsPlusNormal"/>
        <w:ind w:firstLine="540"/>
        <w:jc w:val="both"/>
      </w:pPr>
    </w:p>
    <w:p w:rsidR="00926921" w:rsidRDefault="00926921">
      <w:pPr>
        <w:pStyle w:val="ConsPlusNormal"/>
        <w:ind w:firstLine="540"/>
        <w:jc w:val="both"/>
      </w:pPr>
    </w:p>
    <w:p w:rsidR="00926921" w:rsidRDefault="00926921">
      <w:pPr>
        <w:pStyle w:val="ConsPlusNormal"/>
        <w:ind w:firstLine="540"/>
        <w:jc w:val="both"/>
      </w:pPr>
    </w:p>
    <w:p w:rsidR="00926921" w:rsidRDefault="00926921">
      <w:pPr>
        <w:pStyle w:val="ConsPlusNormal"/>
        <w:jc w:val="right"/>
        <w:outlineLvl w:val="0"/>
      </w:pPr>
      <w:r>
        <w:t>Приложение N 2</w:t>
      </w:r>
    </w:p>
    <w:p w:rsidR="00926921" w:rsidRDefault="00926921">
      <w:pPr>
        <w:pStyle w:val="ConsPlusNormal"/>
        <w:jc w:val="right"/>
      </w:pPr>
      <w:r>
        <w:t>к постановлению</w:t>
      </w:r>
    </w:p>
    <w:p w:rsidR="00926921" w:rsidRDefault="00926921">
      <w:pPr>
        <w:pStyle w:val="ConsPlusNormal"/>
        <w:jc w:val="right"/>
      </w:pPr>
      <w:r>
        <w:t>Администрации города Орла</w:t>
      </w:r>
    </w:p>
    <w:p w:rsidR="00926921" w:rsidRDefault="00926921">
      <w:pPr>
        <w:pStyle w:val="ConsPlusNormal"/>
        <w:jc w:val="right"/>
      </w:pPr>
      <w:r>
        <w:t>от 12 сентября 2022 г. N 5118</w:t>
      </w:r>
    </w:p>
    <w:p w:rsidR="00926921" w:rsidRDefault="00926921">
      <w:pPr>
        <w:pStyle w:val="ConsPlusNormal"/>
        <w:ind w:firstLine="540"/>
        <w:jc w:val="both"/>
      </w:pPr>
    </w:p>
    <w:p w:rsidR="00926921" w:rsidRDefault="00926921">
      <w:pPr>
        <w:pStyle w:val="ConsPlusTitle"/>
        <w:jc w:val="center"/>
      </w:pPr>
      <w:bookmarkStart w:id="1" w:name="P77"/>
      <w:bookmarkEnd w:id="1"/>
      <w:r>
        <w:t>ПОЛОЖЕНИЕ</w:t>
      </w:r>
    </w:p>
    <w:p w:rsidR="00926921" w:rsidRDefault="00926921">
      <w:pPr>
        <w:pStyle w:val="ConsPlusTitle"/>
        <w:jc w:val="center"/>
      </w:pPr>
      <w:r>
        <w:t>О КОМИССИИ ПО ОСУЩЕСТВЛЕНИЮ ОСМОТРОВ ЗДАНИЙ, СООРУЖЕНИЙ</w:t>
      </w:r>
    </w:p>
    <w:p w:rsidR="00926921" w:rsidRDefault="00926921">
      <w:pPr>
        <w:pStyle w:val="ConsPlusTitle"/>
        <w:jc w:val="center"/>
      </w:pPr>
      <w:r>
        <w:t>ИЛИ ОБЪЕКТОВ НЕЗАВЕРШЕННОГО СТРОИТЕЛЬСТВА ПРИ ПРОВЕДЕНИИ</w:t>
      </w:r>
    </w:p>
    <w:p w:rsidR="00926921" w:rsidRDefault="00926921">
      <w:pPr>
        <w:pStyle w:val="ConsPlusTitle"/>
        <w:jc w:val="center"/>
      </w:pPr>
      <w:r>
        <w:t>МЕРОПРИЯТИЙ ПО ВЫЯВЛЕНИЮ ПРАВООБЛАДАТЕЛЕЙ РАНЕЕ УЧТЕННЫХ</w:t>
      </w:r>
    </w:p>
    <w:p w:rsidR="00926921" w:rsidRDefault="00926921">
      <w:pPr>
        <w:pStyle w:val="ConsPlusTitle"/>
        <w:jc w:val="center"/>
      </w:pPr>
      <w:r>
        <w:t>ОБЪЕКТОВ НЕДВИЖИМОСТИ</w:t>
      </w:r>
    </w:p>
    <w:p w:rsidR="00926921" w:rsidRDefault="009269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269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26921" w:rsidRDefault="009269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26921" w:rsidRDefault="009269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26921" w:rsidRDefault="00926921">
            <w:pPr>
              <w:pStyle w:val="ConsPlusNormal"/>
              <w:jc w:val="center"/>
            </w:pPr>
            <w:r>
              <w:rPr>
                <w:color w:val="392C69"/>
              </w:rPr>
              <w:t>Список изменяющих документов</w:t>
            </w:r>
          </w:p>
          <w:p w:rsidR="00926921" w:rsidRDefault="00926921">
            <w:pPr>
              <w:pStyle w:val="ConsPlusNormal"/>
              <w:jc w:val="center"/>
            </w:pPr>
            <w:r>
              <w:rPr>
                <w:color w:val="392C69"/>
              </w:rPr>
              <w:t xml:space="preserve">(в ред. </w:t>
            </w:r>
            <w:hyperlink r:id="rId12">
              <w:r>
                <w:rPr>
                  <w:color w:val="0000FF"/>
                </w:rPr>
                <w:t>Постановления</w:t>
              </w:r>
            </w:hyperlink>
            <w:r>
              <w:rPr>
                <w:color w:val="392C69"/>
              </w:rPr>
              <w:t xml:space="preserve"> Администрации города Орла</w:t>
            </w:r>
          </w:p>
          <w:p w:rsidR="00926921" w:rsidRDefault="00926921">
            <w:pPr>
              <w:pStyle w:val="ConsPlusNormal"/>
              <w:jc w:val="center"/>
            </w:pPr>
            <w:r>
              <w:rPr>
                <w:color w:val="392C69"/>
              </w:rPr>
              <w:t>от 19.02.2024 N 646)</w:t>
            </w:r>
          </w:p>
        </w:tc>
        <w:tc>
          <w:tcPr>
            <w:tcW w:w="113" w:type="dxa"/>
            <w:tcBorders>
              <w:top w:val="nil"/>
              <w:left w:val="nil"/>
              <w:bottom w:val="nil"/>
              <w:right w:val="nil"/>
            </w:tcBorders>
            <w:shd w:val="clear" w:color="auto" w:fill="F4F3F8"/>
            <w:tcMar>
              <w:top w:w="0" w:type="dxa"/>
              <w:left w:w="0" w:type="dxa"/>
              <w:bottom w:w="0" w:type="dxa"/>
              <w:right w:w="0" w:type="dxa"/>
            </w:tcMar>
          </w:tcPr>
          <w:p w:rsidR="00926921" w:rsidRDefault="00926921">
            <w:pPr>
              <w:pStyle w:val="ConsPlusNormal"/>
            </w:pPr>
          </w:p>
        </w:tc>
      </w:tr>
    </w:tbl>
    <w:p w:rsidR="00926921" w:rsidRDefault="00926921">
      <w:pPr>
        <w:pStyle w:val="ConsPlusNormal"/>
        <w:ind w:firstLine="540"/>
        <w:jc w:val="both"/>
      </w:pPr>
    </w:p>
    <w:p w:rsidR="00926921" w:rsidRDefault="00926921">
      <w:pPr>
        <w:pStyle w:val="ConsPlusTitle"/>
        <w:jc w:val="center"/>
        <w:outlineLvl w:val="1"/>
      </w:pPr>
      <w:r>
        <w:t>1. Общие положения</w:t>
      </w:r>
    </w:p>
    <w:p w:rsidR="00926921" w:rsidRDefault="00926921">
      <w:pPr>
        <w:pStyle w:val="ConsPlusNormal"/>
        <w:ind w:firstLine="540"/>
        <w:jc w:val="both"/>
      </w:pPr>
    </w:p>
    <w:p w:rsidR="00926921" w:rsidRDefault="00926921">
      <w:pPr>
        <w:pStyle w:val="ConsPlusNormal"/>
        <w:ind w:firstLine="540"/>
        <w:jc w:val="both"/>
      </w:pPr>
      <w:r>
        <w:t>1.1. Настоящее Положение устанавливает порядок проведения осмотров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города Орла.</w:t>
      </w:r>
    </w:p>
    <w:p w:rsidR="00926921" w:rsidRDefault="00926921">
      <w:pPr>
        <w:pStyle w:val="ConsPlusNormal"/>
        <w:spacing w:before="220"/>
        <w:ind w:firstLine="540"/>
        <w:jc w:val="both"/>
      </w:pPr>
      <w:r>
        <w:t xml:space="preserve">1.2. Комиссия по проведению осмотров зданий,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(далее - комиссия) в своей работе руководствуется Земельным </w:t>
      </w:r>
      <w:hyperlink r:id="rId13">
        <w:r>
          <w:rPr>
            <w:color w:val="0000FF"/>
          </w:rPr>
          <w:t>кодексом</w:t>
        </w:r>
      </w:hyperlink>
      <w:r>
        <w:t xml:space="preserve"> Российской Федерации, Федеральным </w:t>
      </w:r>
      <w:hyperlink r:id="rId14">
        <w:r>
          <w:rPr>
            <w:color w:val="0000FF"/>
          </w:rPr>
          <w:t>законом</w:t>
        </w:r>
      </w:hyperlink>
      <w:r>
        <w:t xml:space="preserve"> от 13.07.2015 N 218-ФЗ "О государственной регистрации недвижимости", </w:t>
      </w:r>
      <w:hyperlink r:id="rId15">
        <w:r>
          <w:rPr>
            <w:color w:val="0000FF"/>
          </w:rPr>
          <w:t>приказом</w:t>
        </w:r>
      </w:hyperlink>
      <w:r>
        <w:t xml:space="preserve"> Федеральной службы государственной регистрации, кадастра и картографии от 28.04.2021 N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hyperlink r:id="rId16">
        <w:r>
          <w:rPr>
            <w:color w:val="0000FF"/>
          </w:rPr>
          <w:t>письмом</w:t>
        </w:r>
      </w:hyperlink>
      <w:r>
        <w:t xml:space="preserve"> Росреестра от 28.05.2021 N 01-3974-ГЕ/21 "О направлении Рекомендаций для органов исполнительной власти субъектов Российской Федерации и местного самоуправления по выявлению правообладателей ранее учтенных объектов недвижимости", настоящим Положением.</w:t>
      </w:r>
    </w:p>
    <w:p w:rsidR="00926921" w:rsidRDefault="00926921">
      <w:pPr>
        <w:pStyle w:val="ConsPlusNormal"/>
        <w:ind w:firstLine="540"/>
        <w:jc w:val="both"/>
      </w:pPr>
    </w:p>
    <w:p w:rsidR="00926921" w:rsidRDefault="00926921">
      <w:pPr>
        <w:pStyle w:val="ConsPlusTitle"/>
        <w:jc w:val="center"/>
        <w:outlineLvl w:val="1"/>
      </w:pPr>
      <w:r>
        <w:t>2. Функции комиссии</w:t>
      </w:r>
    </w:p>
    <w:p w:rsidR="00926921" w:rsidRDefault="00926921">
      <w:pPr>
        <w:pStyle w:val="ConsPlusNormal"/>
        <w:ind w:firstLine="540"/>
        <w:jc w:val="both"/>
      </w:pPr>
    </w:p>
    <w:p w:rsidR="00926921" w:rsidRDefault="00926921">
      <w:pPr>
        <w:pStyle w:val="ConsPlusNormal"/>
        <w:ind w:firstLine="540"/>
        <w:jc w:val="both"/>
      </w:pPr>
      <w:r>
        <w:t>Функциями комиссии являются:</w:t>
      </w:r>
    </w:p>
    <w:p w:rsidR="00926921" w:rsidRDefault="00926921">
      <w:pPr>
        <w:pStyle w:val="ConsPlusNormal"/>
        <w:spacing w:before="220"/>
        <w:ind w:firstLine="540"/>
        <w:jc w:val="both"/>
      </w:pPr>
      <w:r>
        <w:lastRenderedPageBreak/>
        <w:t>- проведение визуального осмотра либо осмотра с использованием технических средств для дистанционного зондирования Земли (например, с применением беспилотных летательных аппаратов или иных подобных средств), зданий, сооружений, объектов незавершенного строительства при выявлении правообладателей ранее учтенных объектов недвижимости с применением фотофиксации.</w:t>
      </w:r>
    </w:p>
    <w:p w:rsidR="00926921" w:rsidRDefault="00926921">
      <w:pPr>
        <w:pStyle w:val="ConsPlusNormal"/>
        <w:spacing w:before="220"/>
        <w:ind w:firstLine="540"/>
        <w:jc w:val="both"/>
      </w:pPr>
      <w:r>
        <w:t>В ходе проведения осмотра осуществляется фотофиксация объекта (объектов) недвижимости с указанием места и даты съемки. Материалы фотофиксации прилагаются к акту осмотра здания, сооружения, объекта незавершенного строительства при выявлении правообладателей ранее учтенных объектов недвижимости (далее - Акт осмотра);</w:t>
      </w:r>
    </w:p>
    <w:p w:rsidR="00926921" w:rsidRDefault="00926921">
      <w:pPr>
        <w:pStyle w:val="ConsPlusNormal"/>
        <w:spacing w:before="220"/>
        <w:ind w:firstLine="540"/>
        <w:jc w:val="both"/>
      </w:pPr>
      <w:r>
        <w:t>- составление Актов осмотра.</w:t>
      </w:r>
    </w:p>
    <w:p w:rsidR="00926921" w:rsidRDefault="00926921">
      <w:pPr>
        <w:pStyle w:val="ConsPlusNormal"/>
        <w:ind w:firstLine="540"/>
        <w:jc w:val="both"/>
      </w:pPr>
    </w:p>
    <w:p w:rsidR="00926921" w:rsidRDefault="00926921">
      <w:pPr>
        <w:pStyle w:val="ConsPlusTitle"/>
        <w:jc w:val="center"/>
        <w:outlineLvl w:val="1"/>
      </w:pPr>
      <w:r>
        <w:t>3. Состав и порядок работы комиссии</w:t>
      </w:r>
    </w:p>
    <w:p w:rsidR="00926921" w:rsidRDefault="00926921">
      <w:pPr>
        <w:pStyle w:val="ConsPlusNormal"/>
        <w:ind w:firstLine="540"/>
        <w:jc w:val="both"/>
      </w:pPr>
    </w:p>
    <w:p w:rsidR="00926921" w:rsidRDefault="00926921">
      <w:pPr>
        <w:pStyle w:val="ConsPlusNormal"/>
        <w:ind w:firstLine="540"/>
        <w:jc w:val="both"/>
      </w:pPr>
      <w:r>
        <w:t>3.1. Комиссия формируется в составе председателя, секретаря и членов комиссии.</w:t>
      </w:r>
    </w:p>
    <w:p w:rsidR="00926921" w:rsidRDefault="00926921">
      <w:pPr>
        <w:pStyle w:val="ConsPlusNormal"/>
        <w:spacing w:before="220"/>
        <w:ind w:firstLine="540"/>
        <w:jc w:val="both"/>
      </w:pPr>
      <w:r>
        <w:t>3.2. Персональный состав комиссии с одновременным назначением ее председателя, секретаря, членов комиссии и Положение о комиссии утверждаются правовым актом администрации города Орла.</w:t>
      </w:r>
    </w:p>
    <w:p w:rsidR="00926921" w:rsidRDefault="00926921">
      <w:pPr>
        <w:pStyle w:val="ConsPlusNormal"/>
        <w:spacing w:before="220"/>
        <w:ind w:firstLine="540"/>
        <w:jc w:val="both"/>
      </w:pPr>
      <w:r>
        <w:t>3.3. Комиссия осуществляет свою деятельность в выездном порядке на месте нахождения зданий, сооружений, объектов незавершенного строительства.</w:t>
      </w:r>
    </w:p>
    <w:p w:rsidR="00926921" w:rsidRDefault="00926921">
      <w:pPr>
        <w:pStyle w:val="ConsPlusNormal"/>
        <w:spacing w:before="220"/>
        <w:ind w:firstLine="540"/>
        <w:jc w:val="both"/>
      </w:pPr>
      <w:r>
        <w:t>3.4. Возглавляет комиссию и осуществляет руководство ее работой председатель комиссии, а в его отсутствие или по его поручению - заместитель начальника управления градостроительства администрации города Орла.</w:t>
      </w:r>
    </w:p>
    <w:p w:rsidR="00926921" w:rsidRDefault="00926921">
      <w:pPr>
        <w:pStyle w:val="ConsPlusNormal"/>
        <w:spacing w:before="220"/>
        <w:ind w:firstLine="540"/>
        <w:jc w:val="both"/>
      </w:pPr>
      <w:r>
        <w:t xml:space="preserve">3.5. В результате осмотра зданий, сооружений, объектов незавершенного строительства оформляется Акт осмотра по </w:t>
      </w:r>
      <w:hyperlink r:id="rId17">
        <w:r>
          <w:rPr>
            <w:color w:val="0000FF"/>
          </w:rPr>
          <w:t>форме</w:t>
        </w:r>
      </w:hyperlink>
      <w:r>
        <w:t>, установленной в приложении N 2 к приказу Росреестра от 28.04.2021 N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актов осмотра здания, сооружения или объекта незавершенного строительства при выявлении правообладателей ранее учтенных объектов недвижимости".</w:t>
      </w:r>
    </w:p>
    <w:p w:rsidR="00926921" w:rsidRDefault="00926921">
      <w:pPr>
        <w:pStyle w:val="ConsPlusNormal"/>
        <w:spacing w:before="220"/>
        <w:ind w:firstLine="540"/>
        <w:jc w:val="both"/>
      </w:pPr>
      <w:r>
        <w:t xml:space="preserve">3.6. Акт осмотра подготавливается в форме электронного документа в соответствии с установленными на основании </w:t>
      </w:r>
      <w:hyperlink r:id="rId18">
        <w:r>
          <w:rPr>
            <w:color w:val="0000FF"/>
          </w:rPr>
          <w:t>пункта 2 части 1</w:t>
        </w:r>
      </w:hyperlink>
      <w:r>
        <w:t xml:space="preserve">, </w:t>
      </w:r>
      <w:hyperlink r:id="rId19">
        <w:r>
          <w:rPr>
            <w:color w:val="0000FF"/>
          </w:rPr>
          <w:t>части 11 статьи 18</w:t>
        </w:r>
      </w:hyperlink>
      <w:r>
        <w:t xml:space="preserve"> Федерального закона N 218-ФЗ требованиями к формату заявления о государственном кадастровом учете недвижимого имущества и (или) государственной регистрации прав на недвижимое имущество и представляемых с ним документов в форме электронных документов либо в форме документов на бумажном носителе. Акт осмотра, составленный в форме электронного документа, подписывается усиленной квалифицированной, электронной подписью председателя комиссии.</w:t>
      </w:r>
    </w:p>
    <w:p w:rsidR="00926921" w:rsidRDefault="00926921">
      <w:pPr>
        <w:pStyle w:val="ConsPlusNormal"/>
        <w:jc w:val="both"/>
      </w:pPr>
      <w:r>
        <w:t xml:space="preserve">(п. 3.6 в ред. </w:t>
      </w:r>
      <w:hyperlink r:id="rId20">
        <w:r>
          <w:rPr>
            <w:color w:val="0000FF"/>
          </w:rPr>
          <w:t>Постановления</w:t>
        </w:r>
      </w:hyperlink>
      <w:r>
        <w:t xml:space="preserve"> Администрации города Орла от 19.02.2024 N 646)</w:t>
      </w:r>
    </w:p>
    <w:p w:rsidR="00926921" w:rsidRDefault="00926921">
      <w:pPr>
        <w:pStyle w:val="ConsPlusNormal"/>
        <w:spacing w:before="220"/>
        <w:ind w:firstLine="540"/>
        <w:jc w:val="both"/>
      </w:pPr>
      <w:r>
        <w:t>3.7. В случае подготовки Акта осмотра в форме документа на бумажном носителе такой Акт осмотра подписывается всеми членами комиссии, уполномоченный орган осуществляет перевод документа в форму электронного образа документа и заверяет усиленной квалифицированной электронной подписью уполномоченного должностного лица такого органа или усиленной квалифицированной электронной подписью председателя комиссии. В указанном случае электронный образ Акта осмотра имеет ту же юридическую силу, что и документ на бумажном носителе.</w:t>
      </w:r>
    </w:p>
    <w:p w:rsidR="00926921" w:rsidRDefault="00926921">
      <w:pPr>
        <w:pStyle w:val="ConsPlusNormal"/>
        <w:jc w:val="both"/>
      </w:pPr>
      <w:r>
        <w:t xml:space="preserve">(п. 3.7 в ред. </w:t>
      </w:r>
      <w:hyperlink r:id="rId21">
        <w:r>
          <w:rPr>
            <w:color w:val="0000FF"/>
          </w:rPr>
          <w:t>Постановления</w:t>
        </w:r>
      </w:hyperlink>
      <w:r>
        <w:t xml:space="preserve"> Администрации города Орла от 19.02.2024 N 646)</w:t>
      </w:r>
    </w:p>
    <w:p w:rsidR="00926921" w:rsidRDefault="00926921">
      <w:pPr>
        <w:pStyle w:val="ConsPlusNormal"/>
        <w:spacing w:before="220"/>
        <w:ind w:firstLine="540"/>
        <w:jc w:val="both"/>
      </w:pPr>
      <w:r>
        <w:t xml:space="preserve">3.8. Акт осмотра подготавливается в течение 3 рабочих дней с момента осмотра объекта </w:t>
      </w:r>
      <w:r>
        <w:lastRenderedPageBreak/>
        <w:t>недвижимости.</w:t>
      </w:r>
    </w:p>
    <w:p w:rsidR="00926921" w:rsidRDefault="00926921">
      <w:pPr>
        <w:pStyle w:val="ConsPlusNormal"/>
        <w:spacing w:before="220"/>
        <w:ind w:firstLine="540"/>
        <w:jc w:val="both"/>
      </w:pPr>
      <w:r>
        <w:t>3.9. В случае подтверждения по результатам осмотра факта существования здания, сооружения или объекта незавершенного строительства акт осмотра является приложением к проекту решения о выявлении правообладателя ранее учтенного объекта недвижимости.</w:t>
      </w:r>
    </w:p>
    <w:p w:rsidR="00926921" w:rsidRDefault="00926921">
      <w:pPr>
        <w:pStyle w:val="ConsPlusNormal"/>
        <w:spacing w:before="220"/>
        <w:ind w:firstLine="540"/>
        <w:jc w:val="both"/>
      </w:pPr>
      <w:r>
        <w:t>3.10. В случае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акт осмотра такого объекта недвижимости является приложением к заявлению уполномоченного органа в орган регистрации прав о снятии с государственного кадастрового учета такого объекта недвижимости.</w:t>
      </w:r>
    </w:p>
    <w:p w:rsidR="00926921" w:rsidRDefault="00926921">
      <w:pPr>
        <w:pStyle w:val="ConsPlusNormal"/>
        <w:ind w:firstLine="540"/>
        <w:jc w:val="both"/>
      </w:pPr>
    </w:p>
    <w:p w:rsidR="00926921" w:rsidRDefault="00926921">
      <w:pPr>
        <w:pStyle w:val="ConsPlusTitle"/>
        <w:jc w:val="center"/>
        <w:outlineLvl w:val="1"/>
      </w:pPr>
      <w:r>
        <w:t>4. Обязанности комиссии</w:t>
      </w:r>
    </w:p>
    <w:p w:rsidR="00926921" w:rsidRDefault="00926921">
      <w:pPr>
        <w:pStyle w:val="ConsPlusNormal"/>
        <w:ind w:firstLine="540"/>
        <w:jc w:val="both"/>
      </w:pPr>
    </w:p>
    <w:p w:rsidR="00926921" w:rsidRDefault="00926921">
      <w:pPr>
        <w:pStyle w:val="ConsPlusNormal"/>
        <w:ind w:firstLine="540"/>
        <w:jc w:val="both"/>
      </w:pPr>
      <w:r>
        <w:t>4.1. Председатель комиссии:</w:t>
      </w:r>
    </w:p>
    <w:p w:rsidR="00926921" w:rsidRDefault="00926921">
      <w:pPr>
        <w:pStyle w:val="ConsPlusNormal"/>
        <w:spacing w:before="220"/>
        <w:ind w:firstLine="540"/>
        <w:jc w:val="both"/>
      </w:pPr>
      <w:r>
        <w:t>- руководит, планирует, организует деятельность комиссии и распределяет обязанности между ее членами;</w:t>
      </w:r>
    </w:p>
    <w:p w:rsidR="00926921" w:rsidRDefault="00926921">
      <w:pPr>
        <w:pStyle w:val="ConsPlusNormal"/>
        <w:spacing w:before="220"/>
        <w:ind w:firstLine="540"/>
        <w:jc w:val="both"/>
      </w:pPr>
      <w:r>
        <w:t>- определяет дату проведения выездов для осмотра зданий, сооружений, объектов незавершенного строительства при выявлении правообладателей ранее учтенных объектов недвижимости;</w:t>
      </w:r>
    </w:p>
    <w:p w:rsidR="00926921" w:rsidRDefault="00926921">
      <w:pPr>
        <w:pStyle w:val="ConsPlusNormal"/>
        <w:spacing w:before="220"/>
        <w:ind w:firstLine="540"/>
        <w:jc w:val="both"/>
      </w:pPr>
      <w:r>
        <w:t>- совершает иные действия по организации и обеспечению деятельности комиссии.</w:t>
      </w:r>
    </w:p>
    <w:p w:rsidR="00926921" w:rsidRDefault="00926921">
      <w:pPr>
        <w:pStyle w:val="ConsPlusNormal"/>
        <w:spacing w:before="220"/>
        <w:ind w:firstLine="540"/>
        <w:jc w:val="both"/>
      </w:pPr>
      <w:r>
        <w:t>4.2. Члены комиссии:</w:t>
      </w:r>
    </w:p>
    <w:p w:rsidR="00926921" w:rsidRDefault="00926921">
      <w:pPr>
        <w:pStyle w:val="ConsPlusNormal"/>
        <w:spacing w:before="220"/>
        <w:ind w:firstLine="540"/>
        <w:jc w:val="both"/>
      </w:pPr>
      <w:r>
        <w:t>- участвуют в осмотрах зданий, сооружений, объектов незавершенного строительства при выявлении правообладателей ранее учтенных объектов недвижимости;</w:t>
      </w:r>
    </w:p>
    <w:p w:rsidR="00926921" w:rsidRDefault="00926921">
      <w:pPr>
        <w:pStyle w:val="ConsPlusNormal"/>
        <w:spacing w:before="220"/>
        <w:ind w:firstLine="540"/>
        <w:jc w:val="both"/>
      </w:pPr>
      <w:r>
        <w:t>- подписывают Акты осмотра.</w:t>
      </w:r>
    </w:p>
    <w:p w:rsidR="00926921" w:rsidRDefault="00926921">
      <w:pPr>
        <w:pStyle w:val="ConsPlusNormal"/>
        <w:ind w:firstLine="540"/>
        <w:jc w:val="both"/>
      </w:pPr>
    </w:p>
    <w:p w:rsidR="00926921" w:rsidRDefault="00926921">
      <w:pPr>
        <w:pStyle w:val="ConsPlusNormal"/>
        <w:ind w:firstLine="540"/>
        <w:jc w:val="both"/>
      </w:pPr>
    </w:p>
    <w:p w:rsidR="00926921" w:rsidRDefault="00926921">
      <w:pPr>
        <w:pStyle w:val="ConsPlusNormal"/>
        <w:pBdr>
          <w:bottom w:val="single" w:sz="6" w:space="0" w:color="auto"/>
        </w:pBdr>
        <w:spacing w:before="100" w:after="100"/>
        <w:jc w:val="both"/>
        <w:rPr>
          <w:sz w:val="2"/>
          <w:szCs w:val="2"/>
        </w:rPr>
      </w:pPr>
    </w:p>
    <w:p w:rsidR="003936BC" w:rsidRDefault="003936BC">
      <w:bookmarkStart w:id="2" w:name="_GoBack"/>
      <w:bookmarkEnd w:id="2"/>
    </w:p>
    <w:sectPr w:rsidR="003936BC" w:rsidSect="00C869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921"/>
    <w:rsid w:val="003936BC"/>
    <w:rsid w:val="009269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3848DE-C26C-4272-B20C-E67720DB3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69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26921"/>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26921"/>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7948" TargetMode="External"/><Relationship Id="rId13" Type="http://schemas.openxmlformats.org/officeDocument/2006/relationships/hyperlink" Target="https://login.consultant.ru/link/?req=doc&amp;base=LAW&amp;n=422254" TargetMode="External"/><Relationship Id="rId18" Type="http://schemas.openxmlformats.org/officeDocument/2006/relationships/hyperlink" Target="https://login.consultant.ru/link/?req=doc&amp;base=LAW&amp;n=469783&amp;dst=1016" TargetMode="External"/><Relationship Id="rId3" Type="http://schemas.openxmlformats.org/officeDocument/2006/relationships/webSettings" Target="webSettings.xml"/><Relationship Id="rId21" Type="http://schemas.openxmlformats.org/officeDocument/2006/relationships/hyperlink" Target="https://login.consultant.ru/link/?req=doc&amp;base=RLAW127&amp;n=95085&amp;dst=100009" TargetMode="External"/><Relationship Id="rId7" Type="http://schemas.openxmlformats.org/officeDocument/2006/relationships/hyperlink" Target="https://login.consultant.ru/link/?req=doc&amp;base=LAW&amp;n=386878" TargetMode="External"/><Relationship Id="rId12" Type="http://schemas.openxmlformats.org/officeDocument/2006/relationships/hyperlink" Target="https://login.consultant.ru/link/?req=doc&amp;base=RLAW127&amp;n=95085&amp;dst=100007" TargetMode="External"/><Relationship Id="rId17" Type="http://schemas.openxmlformats.org/officeDocument/2006/relationships/hyperlink" Target="https://login.consultant.ru/link/?req=doc&amp;base=LAW&amp;n=386878&amp;dst=100037" TargetMode="External"/><Relationship Id="rId2" Type="http://schemas.openxmlformats.org/officeDocument/2006/relationships/settings" Target="settings.xml"/><Relationship Id="rId16" Type="http://schemas.openxmlformats.org/officeDocument/2006/relationships/hyperlink" Target="https://login.consultant.ru/link/?req=doc&amp;base=LAW&amp;n=387948" TargetMode="External"/><Relationship Id="rId20" Type="http://schemas.openxmlformats.org/officeDocument/2006/relationships/hyperlink" Target="https://login.consultant.ru/link/?req=doc&amp;base=RLAW127&amp;n=95085&amp;dst=100007" TargetMode="External"/><Relationship Id="rId1" Type="http://schemas.openxmlformats.org/officeDocument/2006/relationships/styles" Target="styles.xml"/><Relationship Id="rId6" Type="http://schemas.openxmlformats.org/officeDocument/2006/relationships/hyperlink" Target="https://login.consultant.ru/link/?req=doc&amp;base=LAW&amp;n=410227&amp;dst=337" TargetMode="External"/><Relationship Id="rId11" Type="http://schemas.openxmlformats.org/officeDocument/2006/relationships/hyperlink" Target="https://login.consultant.ru/link/?req=doc&amp;base=RLAW127&amp;n=95085&amp;dst=100006" TargetMode="External"/><Relationship Id="rId5" Type="http://schemas.openxmlformats.org/officeDocument/2006/relationships/hyperlink" Target="https://login.consultant.ru/link/?req=doc&amp;base=RLAW127&amp;n=95085&amp;dst=100005" TargetMode="External"/><Relationship Id="rId15" Type="http://schemas.openxmlformats.org/officeDocument/2006/relationships/hyperlink" Target="https://login.consultant.ru/link/?req=doc&amp;base=LAW&amp;n=386878" TargetMode="External"/><Relationship Id="rId23" Type="http://schemas.openxmlformats.org/officeDocument/2006/relationships/theme" Target="theme/theme1.xml"/><Relationship Id="rId10" Type="http://schemas.openxmlformats.org/officeDocument/2006/relationships/hyperlink" Target="https://login.consultant.ru/link/?req=doc&amp;base=RLAW127&amp;n=77202" TargetMode="External"/><Relationship Id="rId19" Type="http://schemas.openxmlformats.org/officeDocument/2006/relationships/hyperlink" Target="https://login.consultant.ru/link/?req=doc&amp;base=LAW&amp;n=469783&amp;dst=101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05832" TargetMode="External"/><Relationship Id="rId14" Type="http://schemas.openxmlformats.org/officeDocument/2006/relationships/hyperlink" Target="https://login.consultant.ru/link/?req=doc&amp;base=LAW&amp;n=41022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1856</Words>
  <Characters>10580</Characters>
  <Application>Microsoft Office Word</Application>
  <DocSecurity>0</DocSecurity>
  <Lines>88</Lines>
  <Paragraphs>24</Paragraphs>
  <ScaleCrop>false</ScaleCrop>
  <Company/>
  <LinksUpToDate>false</LinksUpToDate>
  <CharactersWithSpaces>12412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Шейхова Ирина Исмаиловна</dc:creator>
  <cp:keywords/>
  <dc:description/>
  <cp:lastModifiedBy>Шейхова Ирина Исмаиловна</cp:lastModifiedBy>
  <cp:revision>2</cp:revision>
  <dcterms:created xsi:type="dcterms:W3CDTF">2024-04-18T16:32:00Z</dcterms:created>
  <dcterms:modified xsi:type="dcterms:W3CDTF">2024-04-18T16:32:00Z</dcterms:modified>
</cp:coreProperties>
</file>