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1D4D2F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1D4D2F">
        <w:rPr>
          <w:b/>
          <w:bCs/>
          <w:sz w:val="26"/>
          <w:szCs w:val="26"/>
          <w:lang w:val="ru-RU"/>
        </w:rPr>
        <w:t>Заключение о результатах</w:t>
      </w:r>
    </w:p>
    <w:p w:rsidR="00EE4B91" w:rsidRPr="001D4D2F" w:rsidRDefault="00EE4B91" w:rsidP="00EE4B91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1D4D2F">
        <w:rPr>
          <w:b/>
          <w:bCs/>
          <w:sz w:val="26"/>
          <w:szCs w:val="26"/>
          <w:lang w:val="ru-RU"/>
        </w:rPr>
        <w:t>публичных слушаний</w:t>
      </w:r>
    </w:p>
    <w:p w:rsidR="00EE4B91" w:rsidRPr="001D4D2F" w:rsidRDefault="00EE4B91" w:rsidP="00EE4B91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  <w:r w:rsidRPr="001D4D2F">
        <w:rPr>
          <w:b/>
          <w:bCs/>
          <w:sz w:val="26"/>
          <w:szCs w:val="26"/>
          <w:lang w:val="ru-RU"/>
        </w:rPr>
        <w:t>от «</w:t>
      </w:r>
      <w:r w:rsidR="00376C40" w:rsidRPr="001D4D2F">
        <w:rPr>
          <w:b/>
          <w:bCs/>
          <w:sz w:val="26"/>
          <w:szCs w:val="26"/>
          <w:lang w:val="ru-RU"/>
        </w:rPr>
        <w:t>0</w:t>
      </w:r>
      <w:r w:rsidR="001D4D2F" w:rsidRPr="001D4D2F">
        <w:rPr>
          <w:b/>
          <w:bCs/>
          <w:sz w:val="26"/>
          <w:szCs w:val="26"/>
          <w:lang w:val="ru-RU"/>
        </w:rPr>
        <w:t>8</w:t>
      </w:r>
      <w:r w:rsidRPr="001D4D2F">
        <w:rPr>
          <w:b/>
          <w:bCs/>
          <w:sz w:val="26"/>
          <w:szCs w:val="26"/>
          <w:lang w:val="ru-RU"/>
        </w:rPr>
        <w:t xml:space="preserve">» </w:t>
      </w:r>
      <w:r w:rsidR="001D4D2F" w:rsidRPr="001D4D2F">
        <w:rPr>
          <w:b/>
          <w:bCs/>
          <w:sz w:val="26"/>
          <w:szCs w:val="26"/>
          <w:lang w:val="ru-RU"/>
        </w:rPr>
        <w:t>августа</w:t>
      </w:r>
      <w:r w:rsidRPr="001D4D2F">
        <w:rPr>
          <w:b/>
          <w:bCs/>
          <w:sz w:val="26"/>
          <w:szCs w:val="26"/>
          <w:lang w:val="ru-RU"/>
        </w:rPr>
        <w:t xml:space="preserve"> 2022 г.</w:t>
      </w:r>
    </w:p>
    <w:p w:rsidR="00EE4B91" w:rsidRPr="001D4D2F" w:rsidRDefault="00EE4B91" w:rsidP="00EE4B91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</w:p>
    <w:p w:rsidR="00EE4B91" w:rsidRPr="001D4D2F" w:rsidRDefault="00EE4B91" w:rsidP="00EE4B91">
      <w:pPr>
        <w:pStyle w:val="Standard"/>
        <w:ind w:firstLine="708"/>
        <w:jc w:val="both"/>
        <w:rPr>
          <w:b/>
          <w:sz w:val="26"/>
          <w:szCs w:val="26"/>
          <w:lang w:val="ru-RU"/>
        </w:rPr>
      </w:pPr>
      <w:r w:rsidRPr="001D4D2F">
        <w:rPr>
          <w:bCs/>
          <w:sz w:val="26"/>
          <w:szCs w:val="26"/>
          <w:lang w:val="ru-RU"/>
        </w:rPr>
        <w:t xml:space="preserve">Наименование проекта, рассмотренного на публичных слушаниях: </w:t>
      </w:r>
      <w:r w:rsidRPr="001D4D2F">
        <w:rPr>
          <w:rFonts w:cs="Times New Roman"/>
          <w:b/>
          <w:bCs/>
          <w:sz w:val="26"/>
          <w:szCs w:val="26"/>
          <w:lang w:val="ru-RU"/>
        </w:rPr>
        <w:t>«</w:t>
      </w:r>
      <w:r w:rsidR="001D4D2F" w:rsidRPr="001D4D2F">
        <w:rPr>
          <w:b/>
          <w:color w:val="000000"/>
          <w:sz w:val="26"/>
          <w:szCs w:val="26"/>
          <w:lang w:val="ru-RU"/>
        </w:rPr>
        <w:t>Проект межевания территории в границах кадастрового квартала 57:25:0031126, местоположением: Российская Федерация, Орловская область, городской округ город Орёл, ш. Новосильское</w:t>
      </w:r>
      <w:r w:rsidRPr="001D4D2F">
        <w:rPr>
          <w:rFonts w:cs="Times New Roman"/>
          <w:b/>
          <w:bCs/>
          <w:sz w:val="26"/>
          <w:szCs w:val="26"/>
          <w:lang w:val="ru-RU"/>
        </w:rPr>
        <w:t>»</w:t>
      </w:r>
    </w:p>
    <w:p w:rsidR="00EE4B91" w:rsidRPr="001D4D2F" w:rsidRDefault="00EE4B91" w:rsidP="00EE4B91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EE4B91" w:rsidRPr="001D4D2F" w:rsidRDefault="00EE4B91" w:rsidP="00EE4B91">
      <w:pPr>
        <w:pStyle w:val="Standard"/>
        <w:jc w:val="both"/>
        <w:rPr>
          <w:sz w:val="26"/>
          <w:szCs w:val="26"/>
          <w:lang w:val="ru-RU"/>
        </w:rPr>
      </w:pPr>
      <w:r w:rsidRPr="001D4D2F">
        <w:rPr>
          <w:bCs/>
          <w:sz w:val="26"/>
          <w:szCs w:val="26"/>
          <w:lang w:val="ru-RU"/>
        </w:rPr>
        <w:t>Правовой акт о назначении публичных слушаний</w:t>
      </w:r>
    </w:p>
    <w:p w:rsidR="00376C40" w:rsidRPr="001D4D2F" w:rsidRDefault="001D4D2F" w:rsidP="00376C40">
      <w:pPr>
        <w:pStyle w:val="Standard"/>
        <w:jc w:val="both"/>
        <w:rPr>
          <w:rFonts w:cs="Times New Roman"/>
          <w:b/>
          <w:bCs/>
          <w:color w:val="FF0000"/>
          <w:sz w:val="26"/>
          <w:szCs w:val="26"/>
          <w:lang w:val="ru-RU"/>
        </w:rPr>
      </w:pPr>
      <w:r w:rsidRPr="001D4D2F">
        <w:rPr>
          <w:rFonts w:cs="Times New Roman"/>
          <w:b/>
          <w:bCs/>
          <w:sz w:val="26"/>
          <w:szCs w:val="26"/>
          <w:lang w:val="ru-RU"/>
        </w:rPr>
        <w:t>Постановление Мэра города Орла от 12.07.2022 г. № 37</w:t>
      </w:r>
    </w:p>
    <w:p w:rsidR="00EE4B91" w:rsidRPr="001D4D2F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1D4D2F" w:rsidRDefault="00EE4B91" w:rsidP="00EE4B91">
      <w:pPr>
        <w:pStyle w:val="Standard"/>
        <w:spacing w:line="20" w:lineRule="atLeast"/>
        <w:jc w:val="both"/>
        <w:rPr>
          <w:b/>
          <w:sz w:val="26"/>
          <w:szCs w:val="26"/>
          <w:lang w:val="ru-RU"/>
        </w:rPr>
      </w:pPr>
      <w:r w:rsidRPr="001D4D2F">
        <w:rPr>
          <w:bCs/>
          <w:sz w:val="26"/>
          <w:szCs w:val="26"/>
          <w:lang w:val="ru-RU"/>
        </w:rPr>
        <w:t xml:space="preserve">Количество участников публичных слушаний: </w:t>
      </w:r>
      <w:r w:rsidR="00376C40" w:rsidRPr="001D4D2F">
        <w:rPr>
          <w:b/>
          <w:bCs/>
          <w:sz w:val="26"/>
          <w:szCs w:val="26"/>
          <w:lang w:val="ru-RU"/>
        </w:rPr>
        <w:t>3</w:t>
      </w:r>
      <w:r w:rsidRPr="001D4D2F">
        <w:rPr>
          <w:b/>
          <w:bCs/>
          <w:sz w:val="26"/>
          <w:szCs w:val="26"/>
          <w:lang w:val="ru-RU"/>
        </w:rPr>
        <w:t xml:space="preserve"> человека</w:t>
      </w:r>
    </w:p>
    <w:p w:rsidR="00EE4B91" w:rsidRPr="001D4D2F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1D4D2F" w:rsidRDefault="00EE4B91" w:rsidP="00EE4B91">
      <w:pPr>
        <w:pStyle w:val="Standard"/>
        <w:spacing w:line="20" w:lineRule="atLeast"/>
        <w:jc w:val="both"/>
        <w:rPr>
          <w:b/>
          <w:bCs/>
          <w:sz w:val="26"/>
          <w:szCs w:val="26"/>
          <w:lang w:val="ru-RU"/>
        </w:rPr>
      </w:pPr>
      <w:r w:rsidRPr="001D4D2F">
        <w:rPr>
          <w:bCs/>
          <w:sz w:val="26"/>
          <w:szCs w:val="26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1D4D2F">
        <w:rPr>
          <w:b/>
          <w:bCs/>
          <w:sz w:val="26"/>
          <w:szCs w:val="26"/>
          <w:lang w:val="ru-RU"/>
        </w:rPr>
        <w:t>от «</w:t>
      </w:r>
      <w:r w:rsidR="001D4D2F" w:rsidRPr="001D4D2F">
        <w:rPr>
          <w:b/>
          <w:bCs/>
          <w:sz w:val="26"/>
          <w:szCs w:val="26"/>
          <w:lang w:val="ru-RU"/>
        </w:rPr>
        <w:t>03</w:t>
      </w:r>
      <w:r w:rsidRPr="001D4D2F">
        <w:rPr>
          <w:b/>
          <w:bCs/>
          <w:sz w:val="26"/>
          <w:szCs w:val="26"/>
          <w:lang w:val="ru-RU"/>
        </w:rPr>
        <w:t xml:space="preserve">» </w:t>
      </w:r>
      <w:r w:rsidR="001D4D2F" w:rsidRPr="001D4D2F">
        <w:rPr>
          <w:b/>
          <w:bCs/>
          <w:sz w:val="26"/>
          <w:szCs w:val="26"/>
          <w:lang w:val="ru-RU"/>
        </w:rPr>
        <w:t xml:space="preserve">августа </w:t>
      </w:r>
      <w:r w:rsidRPr="001D4D2F">
        <w:rPr>
          <w:b/>
          <w:bCs/>
          <w:sz w:val="26"/>
          <w:szCs w:val="26"/>
          <w:lang w:val="ru-RU"/>
        </w:rPr>
        <w:t xml:space="preserve">2022 года № </w:t>
      </w:r>
      <w:r w:rsidR="001D4D2F" w:rsidRPr="001D4D2F">
        <w:rPr>
          <w:b/>
          <w:bCs/>
          <w:sz w:val="26"/>
          <w:szCs w:val="26"/>
          <w:lang w:val="ru-RU"/>
        </w:rPr>
        <w:t>3</w:t>
      </w:r>
      <w:r w:rsidR="004C4992">
        <w:rPr>
          <w:b/>
          <w:bCs/>
          <w:sz w:val="26"/>
          <w:szCs w:val="26"/>
          <w:lang w:val="ru-RU"/>
        </w:rPr>
        <w:t>4</w:t>
      </w:r>
    </w:p>
    <w:p w:rsidR="00EE4B91" w:rsidRPr="001D4D2F" w:rsidRDefault="00EE4B91" w:rsidP="00EE4B91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EE4B91" w:rsidRPr="001D4D2F" w:rsidRDefault="00EE4B91" w:rsidP="00EE4B91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  <w:r w:rsidRPr="001D4D2F">
        <w:rPr>
          <w:b/>
          <w:sz w:val="26"/>
          <w:szCs w:val="26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D4D2F" w:rsidRPr="001D4D2F" w:rsidRDefault="001D4D2F" w:rsidP="00EE4B91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3544"/>
        <w:gridCol w:w="5670"/>
      </w:tblGrid>
      <w:tr w:rsidR="00EE4B91" w:rsidRPr="001D4D2F" w:rsidTr="001D4D2F">
        <w:trPr>
          <w:trHeight w:val="518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D2F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1D4D2F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D2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D4D2F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D2F" w:rsidRDefault="00EE4B91" w:rsidP="001D4D2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1D4D2F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  <w:r w:rsidR="001D4D2F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4D2F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1D4D2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4D2F">
              <w:rPr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EE4B91" w:rsidRPr="001D4D2F" w:rsidTr="001D4D2F">
        <w:trPr>
          <w:trHeight w:val="454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1D4D2F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4D2F">
              <w:rPr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1D4D2F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1D4D2F">
              <w:rPr>
                <w:rFonts w:cs="Times New Roman"/>
                <w:b/>
                <w:color w:val="000000" w:themeColor="text1"/>
                <w:sz w:val="26"/>
                <w:szCs w:val="26"/>
                <w:lang w:val="ru-RU"/>
              </w:rPr>
              <w:t>Не поступало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1D4D2F" w:rsidRDefault="00CA665E" w:rsidP="00376C40">
            <w:pPr>
              <w:pStyle w:val="Standard"/>
              <w:spacing w:line="20" w:lineRule="atLeast"/>
              <w:jc w:val="center"/>
              <w:rPr>
                <w:b/>
                <w:sz w:val="26"/>
                <w:szCs w:val="26"/>
                <w:lang w:val="ru-RU"/>
              </w:rPr>
            </w:pPr>
            <w:r w:rsidRPr="001D4D2F">
              <w:rPr>
                <w:rFonts w:cs="Times New Roman"/>
                <w:b/>
                <w:color w:val="000000" w:themeColor="text1"/>
                <w:sz w:val="26"/>
                <w:szCs w:val="26"/>
                <w:lang w:val="ru-RU"/>
              </w:rPr>
              <w:t>Не поступало</w:t>
            </w:r>
          </w:p>
        </w:tc>
      </w:tr>
    </w:tbl>
    <w:p w:rsidR="00EE4B91" w:rsidRPr="001D4D2F" w:rsidRDefault="00EE4B91" w:rsidP="00EE4B91">
      <w:pPr>
        <w:pStyle w:val="Standard"/>
        <w:jc w:val="center"/>
        <w:rPr>
          <w:b/>
          <w:sz w:val="26"/>
          <w:szCs w:val="26"/>
          <w:lang w:val="ru-RU"/>
        </w:rPr>
      </w:pPr>
    </w:p>
    <w:p w:rsidR="00EE4B91" w:rsidRPr="001D4D2F" w:rsidRDefault="00EE4B91" w:rsidP="00EE4B91">
      <w:pPr>
        <w:pStyle w:val="Standard"/>
        <w:jc w:val="center"/>
        <w:rPr>
          <w:b/>
          <w:sz w:val="26"/>
          <w:szCs w:val="26"/>
          <w:lang w:val="ru-RU"/>
        </w:rPr>
      </w:pPr>
      <w:r w:rsidRPr="001D4D2F">
        <w:rPr>
          <w:b/>
          <w:sz w:val="26"/>
          <w:szCs w:val="26"/>
          <w:lang w:val="ru-RU"/>
        </w:rPr>
        <w:t>Предложения и замечания иных участников публичных слушаний</w:t>
      </w:r>
    </w:p>
    <w:p w:rsidR="001D4D2F" w:rsidRPr="001D4D2F" w:rsidRDefault="001D4D2F" w:rsidP="00EE4B91">
      <w:pPr>
        <w:pStyle w:val="Standard"/>
        <w:jc w:val="center"/>
        <w:rPr>
          <w:b/>
          <w:sz w:val="26"/>
          <w:szCs w:val="26"/>
          <w:lang w:val="ru-RU"/>
        </w:rPr>
      </w:pP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3544"/>
        <w:gridCol w:w="5811"/>
      </w:tblGrid>
      <w:tr w:rsidR="00EE4B91" w:rsidRPr="001D4D2F" w:rsidTr="001D4D2F">
        <w:trPr>
          <w:trHeight w:val="480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D2F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1D4D2F">
              <w:rPr>
                <w:b/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D2F" w:rsidRDefault="00EE4B91" w:rsidP="00132714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1D4D2F">
              <w:rPr>
                <w:b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D4D2F" w:rsidRDefault="00EE4B91" w:rsidP="001D4D2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1D4D2F">
              <w:rPr>
                <w:b/>
                <w:bCs/>
                <w:sz w:val="26"/>
                <w:szCs w:val="26"/>
                <w:lang w:val="ru-RU"/>
              </w:rPr>
              <w:t>Аргумен</w:t>
            </w:r>
            <w:r w:rsidRPr="001D4D2F">
              <w:rPr>
                <w:b/>
                <w:bCs/>
                <w:sz w:val="26"/>
                <w:szCs w:val="26"/>
              </w:rPr>
              <w:t>тированные</w:t>
            </w:r>
            <w:proofErr w:type="spellEnd"/>
            <w:r w:rsidR="001D4D2F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4D2F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1D4D2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4D2F">
              <w:rPr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1D4D2F" w:rsidRPr="001D4D2F" w:rsidTr="001D4D2F">
        <w:trPr>
          <w:trHeight w:val="480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1D4D2F" w:rsidRDefault="001D4D2F" w:rsidP="001D4D2F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1D4D2F">
              <w:rPr>
                <w:b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1D4D2F" w:rsidRDefault="001D4D2F" w:rsidP="001D4D2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1D4D2F">
              <w:rPr>
                <w:rFonts w:cs="Times New Roman"/>
                <w:b/>
                <w:color w:val="000000" w:themeColor="text1"/>
                <w:sz w:val="26"/>
                <w:szCs w:val="26"/>
                <w:lang w:val="ru-RU"/>
              </w:rPr>
              <w:t>Не поступало</w:t>
            </w:r>
          </w:p>
        </w:tc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1D4D2F" w:rsidRDefault="001D4D2F" w:rsidP="001D4D2F">
            <w:pPr>
              <w:pStyle w:val="Standard"/>
              <w:spacing w:line="20" w:lineRule="atLeast"/>
              <w:jc w:val="center"/>
              <w:rPr>
                <w:b/>
                <w:sz w:val="26"/>
                <w:szCs w:val="26"/>
                <w:lang w:val="ru-RU"/>
              </w:rPr>
            </w:pPr>
            <w:r w:rsidRPr="001D4D2F">
              <w:rPr>
                <w:rFonts w:cs="Times New Roman"/>
                <w:b/>
                <w:color w:val="000000" w:themeColor="text1"/>
                <w:sz w:val="26"/>
                <w:szCs w:val="26"/>
                <w:lang w:val="ru-RU"/>
              </w:rPr>
              <w:t>Не поступало</w:t>
            </w:r>
          </w:p>
        </w:tc>
      </w:tr>
    </w:tbl>
    <w:p w:rsidR="008F2520" w:rsidRPr="001D4D2F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B91" w:rsidRPr="001D4D2F" w:rsidRDefault="00EE4B91" w:rsidP="00CA665E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 xml:space="preserve">1. Публичные слушания в городе Орле по </w:t>
      </w:r>
      <w:r w:rsidR="0040159E" w:rsidRPr="001D4D2F">
        <w:rPr>
          <w:sz w:val="26"/>
          <w:szCs w:val="26"/>
          <w:lang w:val="ru-RU"/>
        </w:rPr>
        <w:t xml:space="preserve">проекту межевания территории </w:t>
      </w:r>
      <w:r w:rsidR="001D4D2F" w:rsidRPr="001D4D2F">
        <w:rPr>
          <w:sz w:val="26"/>
          <w:szCs w:val="26"/>
          <w:lang w:val="ru-RU"/>
        </w:rPr>
        <w:t>в границах кадастрового квартала 57:25:0031126, местоположением: Российская Федерация, Орловская область, городской округ город Орёл, ш. Новосильское</w:t>
      </w:r>
      <w:r w:rsidR="0040159E" w:rsidRPr="001D4D2F">
        <w:rPr>
          <w:sz w:val="26"/>
          <w:szCs w:val="26"/>
          <w:lang w:val="ru-RU"/>
        </w:rPr>
        <w:t xml:space="preserve"> </w:t>
      </w:r>
      <w:r w:rsidRPr="001D4D2F">
        <w:rPr>
          <w:sz w:val="26"/>
          <w:szCs w:val="26"/>
          <w:lang w:val="ru-RU"/>
        </w:rPr>
        <w:t>проведены в соответствии с действующим законодательством, Положением</w:t>
      </w:r>
      <w:r w:rsidR="004D5FF0" w:rsidRPr="001D4D2F">
        <w:rPr>
          <w:sz w:val="26"/>
          <w:szCs w:val="26"/>
          <w:lang w:val="ru-RU"/>
        </w:rPr>
        <w:t xml:space="preserve"> </w:t>
      </w:r>
      <w:r w:rsidRPr="001D4D2F">
        <w:rPr>
          <w:sz w:val="26"/>
          <w:szCs w:val="26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1D4D2F" w:rsidRDefault="00EE4B91" w:rsidP="00A62F4C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 xml:space="preserve">2. </w:t>
      </w:r>
      <w:r w:rsidR="00332E81" w:rsidRPr="001D4D2F">
        <w:rPr>
          <w:sz w:val="26"/>
          <w:szCs w:val="26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7F753D" w:rsidRPr="001D4D2F">
        <w:rPr>
          <w:sz w:val="26"/>
          <w:szCs w:val="26"/>
          <w:lang w:val="ru-RU"/>
        </w:rPr>
        <w:t xml:space="preserve">межевания территории в границах </w:t>
      </w:r>
      <w:r w:rsidR="001D4D2F" w:rsidRPr="001D4D2F">
        <w:rPr>
          <w:sz w:val="26"/>
          <w:szCs w:val="26"/>
          <w:lang w:val="ru-RU"/>
        </w:rPr>
        <w:t>кадастрового квартала 57:25:0031126, местоположением: Российская Федерация, Орловская область, городской округ город Орёл, ш. Новосильское.</w:t>
      </w:r>
    </w:p>
    <w:p w:rsidR="00CA665E" w:rsidRPr="001D4D2F" w:rsidRDefault="00CA665E" w:rsidP="00CA665E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FC0029" w:rsidRPr="001D4D2F" w:rsidRDefault="004D5FF0" w:rsidP="00FC0029">
      <w:pPr>
        <w:pStyle w:val="Standard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Заместитель председателя К</w:t>
      </w:r>
      <w:r w:rsidR="00FC0029" w:rsidRPr="001D4D2F">
        <w:rPr>
          <w:sz w:val="26"/>
          <w:szCs w:val="26"/>
          <w:lang w:val="ru-RU"/>
        </w:rPr>
        <w:t xml:space="preserve">омиссии </w:t>
      </w:r>
    </w:p>
    <w:p w:rsidR="00FC0029" w:rsidRPr="001D4D2F" w:rsidRDefault="00FC0029" w:rsidP="00FC0029">
      <w:pPr>
        <w:pStyle w:val="Standard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по землепользованию и застройке города Орла,</w:t>
      </w:r>
    </w:p>
    <w:p w:rsidR="00FC0029" w:rsidRPr="001D4D2F" w:rsidRDefault="00FC0029" w:rsidP="00FC0029">
      <w:pPr>
        <w:pStyle w:val="Standard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начальник управления градостроительства</w:t>
      </w:r>
    </w:p>
    <w:p w:rsidR="00FC0029" w:rsidRPr="001D4D2F" w:rsidRDefault="00FC0029" w:rsidP="00FC0029">
      <w:pPr>
        <w:pStyle w:val="Standard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(главный архитектор)</w:t>
      </w:r>
      <w:r w:rsidR="004D5FF0" w:rsidRPr="001D4D2F">
        <w:rPr>
          <w:sz w:val="26"/>
          <w:szCs w:val="26"/>
          <w:lang w:val="ru-RU"/>
        </w:rPr>
        <w:t xml:space="preserve"> </w:t>
      </w:r>
      <w:r w:rsidRPr="001D4D2F">
        <w:rPr>
          <w:sz w:val="26"/>
          <w:szCs w:val="26"/>
          <w:lang w:val="ru-RU"/>
        </w:rPr>
        <w:t xml:space="preserve">администрации города Орла  </w:t>
      </w:r>
      <w:r w:rsidR="004D5FF0" w:rsidRPr="001D4D2F">
        <w:rPr>
          <w:sz w:val="26"/>
          <w:szCs w:val="26"/>
          <w:lang w:val="ru-RU"/>
        </w:rPr>
        <w:t xml:space="preserve">     </w:t>
      </w:r>
      <w:r w:rsidRPr="001D4D2F">
        <w:rPr>
          <w:sz w:val="26"/>
          <w:szCs w:val="26"/>
          <w:lang w:val="ru-RU"/>
        </w:rPr>
        <w:t xml:space="preserve">           </w:t>
      </w:r>
      <w:r w:rsidR="001D4D2F" w:rsidRPr="001D4D2F">
        <w:rPr>
          <w:sz w:val="26"/>
          <w:szCs w:val="26"/>
          <w:lang w:val="ru-RU"/>
        </w:rPr>
        <w:t xml:space="preserve">           </w:t>
      </w:r>
      <w:r w:rsidRPr="001D4D2F">
        <w:rPr>
          <w:sz w:val="26"/>
          <w:szCs w:val="26"/>
          <w:lang w:val="ru-RU"/>
        </w:rPr>
        <w:t xml:space="preserve"> </w:t>
      </w:r>
      <w:r w:rsidR="001D4D2F">
        <w:rPr>
          <w:sz w:val="26"/>
          <w:szCs w:val="26"/>
          <w:lang w:val="ru-RU"/>
        </w:rPr>
        <w:t xml:space="preserve">          </w:t>
      </w:r>
      <w:r w:rsidRPr="001D4D2F">
        <w:rPr>
          <w:sz w:val="26"/>
          <w:szCs w:val="26"/>
          <w:lang w:val="ru-RU"/>
        </w:rPr>
        <w:t xml:space="preserve"> В.В. Плотников</w:t>
      </w:r>
    </w:p>
    <w:p w:rsidR="00FC0029" w:rsidRPr="001D4D2F" w:rsidRDefault="00FC0029" w:rsidP="00FC0029">
      <w:pPr>
        <w:pStyle w:val="Standard"/>
        <w:rPr>
          <w:sz w:val="26"/>
          <w:szCs w:val="26"/>
          <w:lang w:val="ru-RU"/>
        </w:rPr>
      </w:pPr>
    </w:p>
    <w:p w:rsidR="00FC0029" w:rsidRPr="001D4D2F" w:rsidRDefault="00FC0029" w:rsidP="00FC0029">
      <w:pPr>
        <w:pStyle w:val="Standard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Член Комиссии, ответственный</w:t>
      </w:r>
    </w:p>
    <w:p w:rsidR="00FC0029" w:rsidRPr="001D4D2F" w:rsidRDefault="00FC0029" w:rsidP="00FC0029">
      <w:pPr>
        <w:pStyle w:val="Standard"/>
        <w:rPr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за организацию проведения</w:t>
      </w:r>
    </w:p>
    <w:p w:rsidR="007D5B75" w:rsidRPr="00D304F8" w:rsidRDefault="00FC0029" w:rsidP="004D5FF0">
      <w:pPr>
        <w:pStyle w:val="Standard"/>
        <w:rPr>
          <w:color w:val="000000"/>
          <w:kern w:val="0"/>
          <w:sz w:val="26"/>
          <w:szCs w:val="26"/>
          <w:lang w:val="ru-RU"/>
        </w:rPr>
      </w:pPr>
      <w:r w:rsidRPr="001D4D2F">
        <w:rPr>
          <w:sz w:val="26"/>
          <w:szCs w:val="26"/>
          <w:lang w:val="ru-RU"/>
        </w:rPr>
        <w:t>публичных слушаний</w:t>
      </w:r>
      <w:r w:rsidRPr="001D4D2F">
        <w:rPr>
          <w:color w:val="000000"/>
          <w:kern w:val="0"/>
          <w:sz w:val="26"/>
          <w:szCs w:val="26"/>
          <w:lang w:val="ru-RU"/>
        </w:rPr>
        <w:t xml:space="preserve">                                                                 </w:t>
      </w:r>
      <w:r w:rsidR="001D4D2F" w:rsidRPr="001D4D2F">
        <w:rPr>
          <w:color w:val="000000"/>
          <w:kern w:val="0"/>
          <w:sz w:val="26"/>
          <w:szCs w:val="26"/>
          <w:lang w:val="ru-RU"/>
        </w:rPr>
        <w:t xml:space="preserve">           </w:t>
      </w:r>
      <w:r w:rsidR="001D4D2F">
        <w:rPr>
          <w:color w:val="000000"/>
          <w:kern w:val="0"/>
          <w:sz w:val="26"/>
          <w:szCs w:val="26"/>
          <w:lang w:val="ru-RU"/>
        </w:rPr>
        <w:t xml:space="preserve">          </w:t>
      </w:r>
      <w:r w:rsidRPr="001D4D2F">
        <w:rPr>
          <w:color w:val="000000"/>
          <w:kern w:val="0"/>
          <w:sz w:val="26"/>
          <w:szCs w:val="26"/>
          <w:lang w:val="ru-RU"/>
        </w:rPr>
        <w:t xml:space="preserve">   Ю.В. Быковская</w:t>
      </w:r>
      <w:bookmarkStart w:id="0" w:name="_GoBack"/>
      <w:bookmarkEnd w:id="0"/>
    </w:p>
    <w:sectPr w:rsidR="007D5B75" w:rsidRPr="00D304F8" w:rsidSect="001D4D2F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1D4D2F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C4992"/>
    <w:rsid w:val="004D5FF0"/>
    <w:rsid w:val="004F4ECE"/>
    <w:rsid w:val="00514661"/>
    <w:rsid w:val="00524FC1"/>
    <w:rsid w:val="00557C57"/>
    <w:rsid w:val="006D0775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304F8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B17D1"/>
  <w15:docId w15:val="{1A5D1FCE-CC54-454E-B7DB-F367896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002F-BEA7-4053-B059-6FE01AC2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2022-08-08T14:26:00Z</cp:lastPrinted>
  <dcterms:created xsi:type="dcterms:W3CDTF">2022-02-03T08:46:00Z</dcterms:created>
  <dcterms:modified xsi:type="dcterms:W3CDTF">2022-08-11T07:19:00Z</dcterms:modified>
</cp:coreProperties>
</file>