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FA" w:rsidRDefault="00C34E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34EFA" w:rsidRDefault="00C34EFA">
      <w:pPr>
        <w:pStyle w:val="ConsPlusNormal"/>
        <w:ind w:firstLine="540"/>
        <w:jc w:val="both"/>
        <w:outlineLvl w:val="0"/>
      </w:pPr>
    </w:p>
    <w:p w:rsidR="00C34EFA" w:rsidRDefault="00C34EFA">
      <w:pPr>
        <w:pStyle w:val="ConsPlusTitle"/>
        <w:jc w:val="center"/>
        <w:outlineLvl w:val="0"/>
      </w:pPr>
      <w:r>
        <w:t>АДМИНИСТРАЦИЯ ГОРОДА ОРЛА</w:t>
      </w:r>
    </w:p>
    <w:p w:rsidR="00C34EFA" w:rsidRDefault="00C34EFA">
      <w:pPr>
        <w:pStyle w:val="ConsPlusTitle"/>
        <w:ind w:firstLine="540"/>
        <w:jc w:val="both"/>
      </w:pPr>
    </w:p>
    <w:p w:rsidR="00C34EFA" w:rsidRDefault="00C34EFA">
      <w:pPr>
        <w:pStyle w:val="ConsPlusTitle"/>
        <w:jc w:val="center"/>
      </w:pPr>
      <w:r>
        <w:t>ПОСТАНОВЛЕНИЕ</w:t>
      </w:r>
    </w:p>
    <w:p w:rsidR="00C34EFA" w:rsidRDefault="00C34EFA">
      <w:pPr>
        <w:pStyle w:val="ConsPlusTitle"/>
        <w:jc w:val="center"/>
      </w:pPr>
      <w:r>
        <w:t>от 28 декабря 2023 г. N 7076</w:t>
      </w:r>
    </w:p>
    <w:p w:rsidR="00C34EFA" w:rsidRDefault="00C34EFA">
      <w:pPr>
        <w:pStyle w:val="ConsPlusTitle"/>
        <w:ind w:firstLine="540"/>
        <w:jc w:val="both"/>
      </w:pPr>
    </w:p>
    <w:p w:rsidR="00C34EFA" w:rsidRDefault="00C34EFA">
      <w:pPr>
        <w:pStyle w:val="ConsPlusTitle"/>
        <w:jc w:val="center"/>
      </w:pPr>
      <w:r>
        <w:t>О ВНЕСЕНИИ ИЗМЕНЕНИЙ В ПОСТАНОВЛЕНИЕ</w:t>
      </w:r>
    </w:p>
    <w:p w:rsidR="00C34EFA" w:rsidRDefault="00C34EFA">
      <w:pPr>
        <w:pStyle w:val="ConsPlusTitle"/>
        <w:jc w:val="center"/>
      </w:pPr>
      <w:r>
        <w:t>АДМИНИСТРАЦИИ ГОРОДА ОРЛА ОТ 28.12.2017 N 5955</w:t>
      </w:r>
    </w:p>
    <w:p w:rsidR="00C34EFA" w:rsidRDefault="00C34EFA">
      <w:pPr>
        <w:pStyle w:val="ConsPlusTitle"/>
        <w:jc w:val="center"/>
      </w:pPr>
      <w:r>
        <w:t>"О РЕГУЛИРУЕМЫХ ТАРИФАХ НА ПЕРЕВОЗКИ ПО МУНИЦИПАЛЬНЫМ</w:t>
      </w:r>
    </w:p>
    <w:p w:rsidR="00C34EFA" w:rsidRDefault="00C34EFA">
      <w:pPr>
        <w:pStyle w:val="ConsPlusTitle"/>
        <w:jc w:val="center"/>
      </w:pPr>
      <w:r>
        <w:t>МАРШРУТАМ РЕГУЛЯРНЫХ ПЕРЕВОЗОК ГОРОДА ОРЛА"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  <w:r>
        <w:t xml:space="preserve">В целях организации транспортного обслуживания населения города Орла по регулируемым тарифам,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частью 2 статьи 6</w:t>
        </w:r>
      </w:hyperlink>
      <w:r>
        <w:t xml:space="preserve"> Закона Орловской области от 04.12.2015 N 1886-ОЗ "Об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Орловской области", </w:t>
      </w:r>
      <w:hyperlink r:id="rId8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26.10.2017 N 31/0584-ГС "Об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города Орла и внесении изменений в отдельный муниципальный правовой акт", </w:t>
      </w:r>
      <w:hyperlink r:id="rId9">
        <w:r>
          <w:rPr>
            <w:color w:val="0000FF"/>
          </w:rPr>
          <w:t>решением</w:t>
        </w:r>
      </w:hyperlink>
      <w:r>
        <w:t xml:space="preserve"> Орловского городского Совета народных депутатов от 22.12.2023 N 47/0719-ГС "О согласовании регулируемых тарифов на перевозки пассажиров и багажа по муниципальным маршрутам регулярных перевозок города Орла" администрация города Орла постановляет: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  <w:r>
        <w:t xml:space="preserve">1. Внести изменение в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Орла от 28.12.2017 N 5955 "О регулируемых тарифах на перевозки по муниципальным маршрутам регулярных перевозок города Орла", изложив </w:t>
      </w:r>
      <w:hyperlink r:id="rId11">
        <w:r>
          <w:rPr>
            <w:color w:val="0000FF"/>
          </w:rPr>
          <w:t>приложение N 1</w:t>
        </w:r>
      </w:hyperlink>
      <w:r>
        <w:t xml:space="preserve"> к постановлению в новой редакции согласно </w:t>
      </w:r>
      <w:hyperlink w:anchor="P3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C34EFA" w:rsidRDefault="00C34EFA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C34EFA" w:rsidRDefault="00C34EF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2024 года.</w:t>
      </w:r>
    </w:p>
    <w:p w:rsidR="00C34EFA" w:rsidRDefault="00C34EFA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первого заместителя Мэра города В.Н. Ничипорова и заместителя Мэра города Орла А.В. Степанова.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jc w:val="right"/>
      </w:pPr>
      <w:r>
        <w:t>Мэр города Орла</w:t>
      </w:r>
    </w:p>
    <w:p w:rsidR="00C34EFA" w:rsidRDefault="00C34EFA">
      <w:pPr>
        <w:pStyle w:val="ConsPlusNormal"/>
        <w:jc w:val="right"/>
      </w:pPr>
      <w:r>
        <w:t>Ю.Н.ПАРАХИН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jc w:val="right"/>
        <w:outlineLvl w:val="0"/>
      </w:pPr>
      <w:r>
        <w:t>Приложение</w:t>
      </w:r>
    </w:p>
    <w:p w:rsidR="00C34EFA" w:rsidRDefault="00C34EFA">
      <w:pPr>
        <w:pStyle w:val="ConsPlusNormal"/>
        <w:jc w:val="right"/>
      </w:pPr>
      <w:r>
        <w:t>к постановлению</w:t>
      </w:r>
    </w:p>
    <w:p w:rsidR="00C34EFA" w:rsidRDefault="00C34EFA">
      <w:pPr>
        <w:pStyle w:val="ConsPlusNormal"/>
        <w:jc w:val="right"/>
      </w:pPr>
      <w:r>
        <w:lastRenderedPageBreak/>
        <w:t>Администрации города Орла</w:t>
      </w:r>
    </w:p>
    <w:p w:rsidR="00C34EFA" w:rsidRDefault="00C34EFA">
      <w:pPr>
        <w:pStyle w:val="ConsPlusNormal"/>
        <w:jc w:val="right"/>
      </w:pPr>
      <w:r>
        <w:t>от 28 декабря 2023 г. N 7076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jc w:val="right"/>
      </w:pPr>
      <w:r>
        <w:t>Приложение N 1</w:t>
      </w:r>
    </w:p>
    <w:p w:rsidR="00C34EFA" w:rsidRDefault="00C34EFA">
      <w:pPr>
        <w:pStyle w:val="ConsPlusNormal"/>
        <w:jc w:val="right"/>
      </w:pPr>
      <w:r>
        <w:t>к постановлению</w:t>
      </w:r>
    </w:p>
    <w:p w:rsidR="00C34EFA" w:rsidRDefault="00C34EFA">
      <w:pPr>
        <w:pStyle w:val="ConsPlusNormal"/>
        <w:jc w:val="right"/>
      </w:pPr>
      <w:r>
        <w:t>Администрации города Орла</w:t>
      </w:r>
    </w:p>
    <w:p w:rsidR="00C34EFA" w:rsidRDefault="00C34EFA">
      <w:pPr>
        <w:pStyle w:val="ConsPlusNormal"/>
        <w:jc w:val="right"/>
      </w:pPr>
      <w:r>
        <w:t>от 28 декабря 2017 г. N 5955</w:t>
      </w: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Title"/>
        <w:jc w:val="center"/>
      </w:pPr>
      <w:bookmarkStart w:id="0" w:name="P35"/>
      <w:bookmarkEnd w:id="0"/>
      <w:r>
        <w:t>РЕГУЛИРУЕМЫЕ ТАРИФЫ</w:t>
      </w:r>
    </w:p>
    <w:p w:rsidR="00C34EFA" w:rsidRDefault="00C34EFA">
      <w:pPr>
        <w:pStyle w:val="ConsPlusTitle"/>
        <w:jc w:val="center"/>
      </w:pPr>
      <w:r>
        <w:t>НА ПЕРЕВОЗКИ ДЛЯ ГОРОДСКОГО АВТОТРАНСПОРТА И</w:t>
      </w:r>
      <w:bookmarkStart w:id="1" w:name="_GoBack"/>
      <w:bookmarkEnd w:id="1"/>
    </w:p>
    <w:p w:rsidR="00C34EFA" w:rsidRDefault="00C34EFA">
      <w:pPr>
        <w:pStyle w:val="ConsPlusTitle"/>
        <w:jc w:val="center"/>
      </w:pPr>
      <w:r>
        <w:t>ЭЛЕКТРОТРАНСПОРТА ПО МУНИЦИПАЛЬНЫМ МАРШРУТАМ РЕГУЛЯРНЫХ</w:t>
      </w:r>
    </w:p>
    <w:p w:rsidR="00C34EFA" w:rsidRDefault="00C34EFA">
      <w:pPr>
        <w:pStyle w:val="ConsPlusTitle"/>
        <w:jc w:val="center"/>
      </w:pPr>
      <w:r>
        <w:t>ПЕРЕВОЗОК ГОРОДА ОРЛА</w:t>
      </w:r>
    </w:p>
    <w:p w:rsidR="00C34EFA" w:rsidRDefault="00C34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154"/>
        <w:gridCol w:w="4025"/>
        <w:gridCol w:w="1531"/>
      </w:tblGrid>
      <w:tr w:rsidR="00C34EFA">
        <w:tc>
          <w:tcPr>
            <w:tcW w:w="1324" w:type="dxa"/>
          </w:tcPr>
          <w:p w:rsidR="00C34EFA" w:rsidRDefault="00C34EFA">
            <w:pPr>
              <w:pStyle w:val="ConsPlusNormal"/>
              <w:jc w:val="center"/>
            </w:pPr>
            <w:r>
              <w:t>Категория пассажиров</w:t>
            </w:r>
          </w:p>
        </w:tc>
        <w:tc>
          <w:tcPr>
            <w:tcW w:w="2154" w:type="dxa"/>
          </w:tcPr>
          <w:p w:rsidR="00C34EFA" w:rsidRDefault="00C34EFA">
            <w:pPr>
              <w:pStyle w:val="ConsPlusNormal"/>
              <w:jc w:val="center"/>
            </w:pPr>
            <w:r>
              <w:t>Способ оплаты проезда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  <w:jc w:val="center"/>
            </w:pPr>
            <w:r>
              <w:t>Вид услуги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  <w:jc w:val="center"/>
            </w:pPr>
            <w:r>
              <w:t>Тариф</w:t>
            </w:r>
          </w:p>
        </w:tc>
      </w:tr>
      <w:tr w:rsidR="00C34EFA">
        <w:tc>
          <w:tcPr>
            <w:tcW w:w="9034" w:type="dxa"/>
            <w:gridSpan w:val="4"/>
          </w:tcPr>
          <w:p w:rsidR="00C34EFA" w:rsidRDefault="00C34EFA">
            <w:pPr>
              <w:pStyle w:val="ConsPlusNormal"/>
              <w:jc w:val="center"/>
              <w:outlineLvl w:val="1"/>
            </w:pPr>
            <w:r>
              <w:t>Автобусные маршруты</w:t>
            </w:r>
          </w:p>
        </w:tc>
      </w:tr>
      <w:tr w:rsidR="00C34EFA">
        <w:tc>
          <w:tcPr>
            <w:tcW w:w="1324" w:type="dxa"/>
            <w:vMerge w:val="restart"/>
          </w:tcPr>
          <w:p w:rsidR="00C34EFA" w:rsidRDefault="00C34EFA">
            <w:pPr>
              <w:pStyle w:val="ConsPlusNormal"/>
            </w:pPr>
            <w:r>
              <w:t>Все категории</w:t>
            </w:r>
          </w:p>
        </w:tc>
        <w:tc>
          <w:tcPr>
            <w:tcW w:w="2154" w:type="dxa"/>
          </w:tcPr>
          <w:p w:rsidR="00C34EFA" w:rsidRDefault="00C34EFA">
            <w:pPr>
              <w:pStyle w:val="ConsPlusNormal"/>
            </w:pPr>
            <w:r>
              <w:t>Наличный способ оплаты проезда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28 рублей</w:t>
            </w:r>
          </w:p>
        </w:tc>
      </w:tr>
      <w:tr w:rsidR="00C34EFA">
        <w:tc>
          <w:tcPr>
            <w:tcW w:w="1324" w:type="dxa"/>
            <w:vMerge/>
          </w:tcPr>
          <w:p w:rsidR="00C34EFA" w:rsidRDefault="00C34EFA">
            <w:pPr>
              <w:pStyle w:val="ConsPlusNormal"/>
            </w:pPr>
          </w:p>
        </w:tc>
        <w:tc>
          <w:tcPr>
            <w:tcW w:w="2154" w:type="dxa"/>
          </w:tcPr>
          <w:p w:rsidR="00C34EFA" w:rsidRDefault="00C34EFA">
            <w:pPr>
              <w:pStyle w:val="ConsPlusNormal"/>
            </w:pPr>
            <w:r>
              <w:t>Безналичный способ оплаты проезда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25 рублей</w:t>
            </w:r>
          </w:p>
        </w:tc>
      </w:tr>
      <w:tr w:rsidR="00C34EFA">
        <w:tc>
          <w:tcPr>
            <w:tcW w:w="9034" w:type="dxa"/>
            <w:gridSpan w:val="4"/>
          </w:tcPr>
          <w:p w:rsidR="00C34EFA" w:rsidRDefault="00C34EFA">
            <w:pPr>
              <w:pStyle w:val="ConsPlusNormal"/>
              <w:jc w:val="center"/>
              <w:outlineLvl w:val="1"/>
            </w:pPr>
            <w:r>
              <w:t>МУП "Трамвайно-троллейбусное предприятие"</w:t>
            </w:r>
          </w:p>
        </w:tc>
      </w:tr>
      <w:tr w:rsidR="00C34EFA">
        <w:tc>
          <w:tcPr>
            <w:tcW w:w="1324" w:type="dxa"/>
            <w:vMerge w:val="restart"/>
          </w:tcPr>
          <w:p w:rsidR="00C34EFA" w:rsidRDefault="00C34EFA">
            <w:pPr>
              <w:pStyle w:val="ConsPlusNormal"/>
            </w:pPr>
            <w:r>
              <w:t>Все категории</w:t>
            </w:r>
          </w:p>
        </w:tc>
        <w:tc>
          <w:tcPr>
            <w:tcW w:w="2154" w:type="dxa"/>
          </w:tcPr>
          <w:p w:rsidR="00C34EFA" w:rsidRDefault="00C34EFA">
            <w:pPr>
              <w:pStyle w:val="ConsPlusNormal"/>
            </w:pPr>
            <w:r>
              <w:t>Наличный способ оплаты проезда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28 рублей</w:t>
            </w:r>
          </w:p>
        </w:tc>
      </w:tr>
      <w:tr w:rsidR="00C34EFA">
        <w:tc>
          <w:tcPr>
            <w:tcW w:w="1324" w:type="dxa"/>
            <w:vMerge/>
          </w:tcPr>
          <w:p w:rsidR="00C34EFA" w:rsidRDefault="00C34EFA">
            <w:pPr>
              <w:pStyle w:val="ConsPlusNormal"/>
            </w:pPr>
          </w:p>
        </w:tc>
        <w:tc>
          <w:tcPr>
            <w:tcW w:w="2154" w:type="dxa"/>
          </w:tcPr>
          <w:p w:rsidR="00C34EFA" w:rsidRDefault="00C34EFA">
            <w:pPr>
              <w:pStyle w:val="ConsPlusNormal"/>
            </w:pPr>
            <w:r>
              <w:t>Безналичный способ оплаты проезда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Разовый проезд, провоз багажа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25 рублей</w:t>
            </w:r>
          </w:p>
        </w:tc>
      </w:tr>
      <w:tr w:rsidR="00C34EFA">
        <w:tc>
          <w:tcPr>
            <w:tcW w:w="3478" w:type="dxa"/>
            <w:gridSpan w:val="2"/>
            <w:vMerge w:val="restart"/>
          </w:tcPr>
          <w:p w:rsidR="00C34EFA" w:rsidRDefault="00C34EFA">
            <w:pPr>
              <w:pStyle w:val="ConsPlusNormal"/>
            </w:pPr>
            <w:r>
              <w:t>Граждане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750 рублей</w:t>
            </w:r>
          </w:p>
        </w:tc>
      </w:tr>
      <w:tr w:rsidR="00C34EFA">
        <w:tc>
          <w:tcPr>
            <w:tcW w:w="3478" w:type="dxa"/>
            <w:gridSpan w:val="2"/>
            <w:vMerge/>
          </w:tcPr>
          <w:p w:rsidR="00C34EFA" w:rsidRDefault="00C34EFA">
            <w:pPr>
              <w:pStyle w:val="ConsPlusNormal"/>
            </w:pP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870 рублей</w:t>
            </w:r>
          </w:p>
        </w:tc>
      </w:tr>
      <w:tr w:rsidR="00C34EFA">
        <w:tc>
          <w:tcPr>
            <w:tcW w:w="3478" w:type="dxa"/>
            <w:gridSpan w:val="2"/>
            <w:vMerge w:val="restart"/>
          </w:tcPr>
          <w:p w:rsidR="00C34EFA" w:rsidRDefault="00C34EFA">
            <w:pPr>
              <w:pStyle w:val="ConsPlusNormal"/>
            </w:pPr>
            <w:r>
              <w:t>Организации</w:t>
            </w: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Месячный проездной билет на 1 вид транспорта (трамвай или троллейбус)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1000 рублей</w:t>
            </w:r>
          </w:p>
        </w:tc>
      </w:tr>
      <w:tr w:rsidR="00C34EFA">
        <w:tc>
          <w:tcPr>
            <w:tcW w:w="3478" w:type="dxa"/>
            <w:gridSpan w:val="2"/>
            <w:vMerge/>
          </w:tcPr>
          <w:p w:rsidR="00C34EFA" w:rsidRDefault="00C34EFA">
            <w:pPr>
              <w:pStyle w:val="ConsPlusNormal"/>
            </w:pPr>
          </w:p>
        </w:tc>
        <w:tc>
          <w:tcPr>
            <w:tcW w:w="4025" w:type="dxa"/>
          </w:tcPr>
          <w:p w:rsidR="00C34EFA" w:rsidRDefault="00C34EFA">
            <w:pPr>
              <w:pStyle w:val="ConsPlusNormal"/>
            </w:pPr>
            <w:r>
              <w:t>Месячный проездной билет на 2 вида транспорта (трамвай и троллейбус)</w:t>
            </w:r>
          </w:p>
        </w:tc>
        <w:tc>
          <w:tcPr>
            <w:tcW w:w="1531" w:type="dxa"/>
          </w:tcPr>
          <w:p w:rsidR="00C34EFA" w:rsidRDefault="00C34EFA">
            <w:pPr>
              <w:pStyle w:val="ConsPlusNormal"/>
            </w:pPr>
            <w:r>
              <w:t>1120 рублей</w:t>
            </w:r>
          </w:p>
        </w:tc>
      </w:tr>
    </w:tbl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ind w:firstLine="540"/>
        <w:jc w:val="both"/>
      </w:pPr>
    </w:p>
    <w:p w:rsidR="00C34EFA" w:rsidRDefault="00C34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F57" w:rsidRDefault="00DD5F57"/>
    <w:sectPr w:rsidR="00DD5F57" w:rsidSect="0097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A"/>
    <w:rsid w:val="00C34EFA"/>
    <w:rsid w:val="00D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705C5-DDC7-4439-B4D2-952AB131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4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4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966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7737&amp;dst=10007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66" TargetMode="External"/><Relationship Id="rId11" Type="http://schemas.openxmlformats.org/officeDocument/2006/relationships/hyperlink" Target="https://login.consultant.ru/link/?req=doc&amp;base=RLAW127&amp;n=85780&amp;dst=100129" TargetMode="External"/><Relationship Id="rId5" Type="http://schemas.openxmlformats.org/officeDocument/2006/relationships/hyperlink" Target="https://login.consultant.ru/link/?req=doc&amp;base=LAW&amp;n=465799" TargetMode="External"/><Relationship Id="rId10" Type="http://schemas.openxmlformats.org/officeDocument/2006/relationships/hyperlink" Target="https://login.consultant.ru/link/?req=doc&amp;base=RLAW127&amp;n=8578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3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2024-01-09T14:41:00Z</dcterms:created>
  <dcterms:modified xsi:type="dcterms:W3CDTF">2024-01-09T14:42:00Z</dcterms:modified>
</cp:coreProperties>
</file>