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FF" w:rsidRDefault="000108FF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108FF" w:rsidRDefault="000108FF">
      <w:pPr>
        <w:pStyle w:val="ConsPlusNormal"/>
        <w:ind w:firstLine="540"/>
        <w:jc w:val="both"/>
        <w:outlineLvl w:val="0"/>
      </w:pPr>
    </w:p>
    <w:p w:rsidR="000108FF" w:rsidRDefault="000108FF">
      <w:pPr>
        <w:pStyle w:val="ConsPlusTitle"/>
        <w:jc w:val="center"/>
        <w:outlineLvl w:val="0"/>
      </w:pPr>
      <w:r>
        <w:t>АДМИНИСТРАЦИЯ ГОРОДА ОРЛА</w:t>
      </w:r>
    </w:p>
    <w:p w:rsidR="000108FF" w:rsidRDefault="000108FF">
      <w:pPr>
        <w:pStyle w:val="ConsPlusTitle"/>
        <w:jc w:val="center"/>
      </w:pPr>
    </w:p>
    <w:p w:rsidR="000108FF" w:rsidRDefault="000108FF">
      <w:pPr>
        <w:pStyle w:val="ConsPlusTitle"/>
        <w:jc w:val="center"/>
      </w:pPr>
      <w:r>
        <w:t>ПОСТАНОВЛЕНИЕ</w:t>
      </w:r>
    </w:p>
    <w:p w:rsidR="000108FF" w:rsidRDefault="000108FF">
      <w:pPr>
        <w:pStyle w:val="ConsPlusTitle"/>
        <w:jc w:val="center"/>
      </w:pPr>
      <w:r>
        <w:t>от 21 ноября 2022 г. N 6566</w:t>
      </w:r>
    </w:p>
    <w:p w:rsidR="000108FF" w:rsidRDefault="000108FF">
      <w:pPr>
        <w:pStyle w:val="ConsPlusTitle"/>
        <w:jc w:val="center"/>
      </w:pPr>
    </w:p>
    <w:p w:rsidR="000108FF" w:rsidRDefault="000108FF">
      <w:pPr>
        <w:pStyle w:val="ConsPlusTitle"/>
        <w:jc w:val="center"/>
      </w:pPr>
      <w:r>
        <w:t>О СОЗДАНИИ МЕЖВЕДОМСТВЕННОЙ КОМИССИИ</w:t>
      </w:r>
    </w:p>
    <w:p w:rsidR="000108FF" w:rsidRDefault="000108FF">
      <w:pPr>
        <w:pStyle w:val="ConsPlusTitle"/>
        <w:jc w:val="center"/>
      </w:pPr>
      <w:r>
        <w:t>ПО ВЫЯВЛЕНИЮ НА ТЕРРИТОРИИ МУНИЦИПАЛЬНОГО ОБРАЗОВАНИЯ</w:t>
      </w:r>
    </w:p>
    <w:p w:rsidR="000108FF" w:rsidRDefault="000108FF">
      <w:pPr>
        <w:pStyle w:val="ConsPlusTitle"/>
        <w:jc w:val="center"/>
      </w:pPr>
      <w:r>
        <w:t>"ГОРОД ОРЕЛ" ЭКСПЛУАТИРУЕМЫХ ИНДИВИДУАЛЬНЫХ ЖИЛЫХ ДОМОВ,</w:t>
      </w:r>
    </w:p>
    <w:p w:rsidR="000108FF" w:rsidRDefault="000108FF">
      <w:pPr>
        <w:pStyle w:val="ConsPlusTitle"/>
        <w:jc w:val="center"/>
      </w:pPr>
      <w:r>
        <w:t>НЕ ЗАРЕГИСТРИРОВАННЫХ В УСТАНОВЛЕННОМ ПОРЯДКЕ И ЛИЦ,</w:t>
      </w:r>
    </w:p>
    <w:p w:rsidR="000108FF" w:rsidRDefault="000108FF">
      <w:pPr>
        <w:pStyle w:val="ConsPlusTitle"/>
        <w:jc w:val="center"/>
      </w:pPr>
      <w:r>
        <w:t>ИСПОЛЬЗУЮЩИХ ГАРАЖИ, ПРАВА НА КОТОРЫЕ НЕ ЗАРЕГИСТРИРОВАНЫ</w:t>
      </w:r>
    </w:p>
    <w:p w:rsidR="000108FF" w:rsidRDefault="000108FF">
      <w:pPr>
        <w:pStyle w:val="ConsPlusTitle"/>
        <w:jc w:val="center"/>
      </w:pPr>
      <w:r>
        <w:t>В ЕДИНОМ ГОСУДАРСТВЕННОМ РЕЕСТРЕ НЕДВИЖИМОСТИ</w:t>
      </w:r>
    </w:p>
    <w:p w:rsidR="000108FF" w:rsidRDefault="000108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8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от 25.10.2023 N 5595)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</w:tr>
    </w:tbl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 xml:space="preserve">В целях выявления эксплуатируемых индивидуальных жилых домов, не зарегистрированных в установленном порядке, и лиц, использующих гаражи, права на которые не зарегистрированы в Едином государственном реестре недвижимости на территории муниципального образования "Город Орел", руководствуясь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05.04.2021 N 79-ФЗ "О внесении изменений в отдельные законодательные акты Российской Федерации", </w:t>
      </w:r>
      <w:hyperlink r:id="rId7">
        <w:r>
          <w:rPr>
            <w:color w:val="0000FF"/>
          </w:rPr>
          <w:t>Законом</w:t>
        </w:r>
      </w:hyperlink>
      <w:r>
        <w:t xml:space="preserve"> Орловской области от 01.02.2023 N 2871-ОЗ "О составе мероприятий, направленных на выявление лиц, использующих расположенные в границах муниципальных образований Орловской области гаражи, права на которые не зарегистрированы в Едином государственном реестре недвижимости, и порядке их осуществления",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06.10.2003 N 131-Ф3 "Об общих принципах организации местного самоуправления в Российской Федерации", </w:t>
      </w:r>
      <w:hyperlink r:id="rId9">
        <w:r>
          <w:rPr>
            <w:color w:val="0000FF"/>
          </w:rPr>
          <w:t>Уставом</w:t>
        </w:r>
      </w:hyperlink>
      <w:r>
        <w:t xml:space="preserve"> города Орла, администрация города Орла постановляет:</w:t>
      </w:r>
    </w:p>
    <w:p w:rsidR="000108FF" w:rsidRDefault="000108FF">
      <w:pPr>
        <w:pStyle w:val="ConsPlusNormal"/>
        <w:jc w:val="both"/>
      </w:pPr>
      <w:r>
        <w:t xml:space="preserve">(преамбула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25.10.2023 N 5595)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1. Создать межведомственную комиссию по выявлению на территории муниципального образования "Город Орел" эксплуатируемых индивидуальных жилых домов, не зарегистрированных в установленном порядке и лиц, использующих гаражи, права на которые не зарегистрированы в Едином государственном реестре недвижимости.</w:t>
      </w:r>
    </w:p>
    <w:p w:rsidR="000108FF" w:rsidRDefault="000108F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25.10.2023 N 5595)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2. Утвердить: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 xml:space="preserve">2.1. </w:t>
      </w:r>
      <w:hyperlink w:anchor="P41">
        <w:r>
          <w:rPr>
            <w:color w:val="0000FF"/>
          </w:rPr>
          <w:t>Положение</w:t>
        </w:r>
      </w:hyperlink>
      <w:r>
        <w:t xml:space="preserve"> о межведомственной комиссии по выявлению на территории муниципального образования "Город Орел" эксплуатируемых индивидуальных жилых домов, не зарегистрированных в установленном порядке и лиц, использующих гаражи, права на которые не зарегистрированы в Едином государственном реестре недвижимости, согласно приложению N 1 к настоящему постановлению.</w:t>
      </w:r>
    </w:p>
    <w:p w:rsidR="000108FF" w:rsidRDefault="000108F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25.10.2023 N 5595)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 xml:space="preserve">2.2. </w:t>
      </w:r>
      <w:hyperlink w:anchor="P134">
        <w:r>
          <w:rPr>
            <w:color w:val="0000FF"/>
          </w:rPr>
          <w:t>Состав</w:t>
        </w:r>
      </w:hyperlink>
      <w:r>
        <w:t xml:space="preserve"> межведомственной комиссии по выявлению на территории муниципального образования "Город Орел" эксплуатируемых индивидуальных жилых домов, не зарегистрированных в установленном порядке и лиц, использующих гаражи, права на которые не зарегистрированы в Едином государственном реестре недвижимости, согласно приложению N 2 к настоящему постановлению.</w:t>
      </w:r>
    </w:p>
    <w:p w:rsidR="000108FF" w:rsidRDefault="000108F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города Орла от 25.10.2023 N 5595)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lastRenderedPageBreak/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 соответствии с подпунктом 1.1 пункта 1 распоряжения Администрации города Орла от 12.07.2022 N 360 возложить на первого заместителя Мэра города Орла.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jc w:val="right"/>
      </w:pPr>
      <w:r>
        <w:t>Мэр города Орла</w:t>
      </w:r>
    </w:p>
    <w:p w:rsidR="000108FF" w:rsidRDefault="000108FF">
      <w:pPr>
        <w:pStyle w:val="ConsPlusNormal"/>
        <w:jc w:val="right"/>
      </w:pPr>
      <w:r>
        <w:t>Ю.Н.ПАРАХИН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jc w:val="right"/>
        <w:outlineLvl w:val="0"/>
      </w:pPr>
      <w:r>
        <w:t>Приложение N 1</w:t>
      </w:r>
    </w:p>
    <w:p w:rsidR="000108FF" w:rsidRDefault="000108FF">
      <w:pPr>
        <w:pStyle w:val="ConsPlusNormal"/>
        <w:jc w:val="right"/>
      </w:pPr>
      <w:r>
        <w:t>к постановлению</w:t>
      </w:r>
    </w:p>
    <w:p w:rsidR="000108FF" w:rsidRDefault="000108FF">
      <w:pPr>
        <w:pStyle w:val="ConsPlusNormal"/>
        <w:jc w:val="right"/>
      </w:pPr>
      <w:r>
        <w:t>Администрации города Орла</w:t>
      </w:r>
    </w:p>
    <w:p w:rsidR="000108FF" w:rsidRDefault="000108FF">
      <w:pPr>
        <w:pStyle w:val="ConsPlusNormal"/>
        <w:jc w:val="right"/>
      </w:pPr>
      <w:r>
        <w:t>от 21 ноября 2022 г. N 6566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</w:pPr>
      <w:bookmarkStart w:id="1" w:name="P41"/>
      <w:bookmarkEnd w:id="1"/>
      <w:r>
        <w:t>ПОЛОЖЕНИЕ</w:t>
      </w:r>
    </w:p>
    <w:p w:rsidR="000108FF" w:rsidRDefault="000108FF">
      <w:pPr>
        <w:pStyle w:val="ConsPlusTitle"/>
        <w:jc w:val="center"/>
      </w:pPr>
      <w:r>
        <w:t>О МЕЖВЕДОМСТВЕННОЙ КОМИССИИ</w:t>
      </w:r>
    </w:p>
    <w:p w:rsidR="000108FF" w:rsidRDefault="000108FF">
      <w:pPr>
        <w:pStyle w:val="ConsPlusTitle"/>
        <w:jc w:val="center"/>
      </w:pPr>
      <w:r>
        <w:t>ПО ВЫЯВЛЕНИЮ НА ТЕРРИТОРИИ МУНИЦИПАЛЬНОГО</w:t>
      </w:r>
    </w:p>
    <w:p w:rsidR="000108FF" w:rsidRDefault="000108FF">
      <w:pPr>
        <w:pStyle w:val="ConsPlusTitle"/>
        <w:jc w:val="center"/>
      </w:pPr>
      <w:r>
        <w:t>ОБРАЗОВАНИЯ "ГОРОД ОРЕЛ" ЭКСПЛУАТИРУЕМЫХ ИНДИВИДУАЛЬНЫХ</w:t>
      </w:r>
    </w:p>
    <w:p w:rsidR="000108FF" w:rsidRDefault="000108FF">
      <w:pPr>
        <w:pStyle w:val="ConsPlusTitle"/>
        <w:jc w:val="center"/>
      </w:pPr>
      <w:r>
        <w:t>ЖИЛЫХ ДОМОВ, НЕ ЗАРЕГИСТРИРОВАННЫХ В УСТАНОВЛЕННОМ ПОРЯДКЕ,</w:t>
      </w:r>
    </w:p>
    <w:p w:rsidR="000108FF" w:rsidRDefault="000108FF">
      <w:pPr>
        <w:pStyle w:val="ConsPlusTitle"/>
        <w:jc w:val="center"/>
      </w:pPr>
      <w:r>
        <w:t>И ЛИЦ, ИСПОЛЬЗУЮЩИХ ГАРАЖИ, ПРАВА НА КОТОРЫЕ</w:t>
      </w:r>
    </w:p>
    <w:p w:rsidR="000108FF" w:rsidRDefault="000108FF">
      <w:pPr>
        <w:pStyle w:val="ConsPlusTitle"/>
        <w:jc w:val="center"/>
      </w:pPr>
      <w:r>
        <w:t>НЕ ЗАРЕГИСТРИРОВАНЫ В ЕДИНОМ ГОСУДАРСТВЕННОМ</w:t>
      </w:r>
    </w:p>
    <w:p w:rsidR="000108FF" w:rsidRDefault="000108FF">
      <w:pPr>
        <w:pStyle w:val="ConsPlusTitle"/>
        <w:jc w:val="center"/>
      </w:pPr>
      <w:r>
        <w:t>РЕЕСТРЕ НЕДВИЖИМОСТИ</w:t>
      </w:r>
    </w:p>
    <w:p w:rsidR="000108FF" w:rsidRDefault="000108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8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от 25.10.2023 N 5595)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</w:tr>
    </w:tbl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1. Общие положения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1.1. Межведомственная комиссия по выявлению на территории муниципального образования "Город Орел" эксплуатируемых индивидуальных жилых домов, не зарегистрированных в установленном порядке, и лиц, использующих гаражи, права на которые не зарегистрированы в Едином государственном реестре недвижимости (далее - Комиссия), является коллегиальным органом, персональный состав которого утверждается правовым актом администрации города Орла, способствующим координации деятельности по выявлению эксплуатируемых индивидуальных жилых домов, не зарегистрированных в установленном порядке, и лиц, использующих гаражи, права на которые не зарегистрированы в Едином государственном реестре недвижимости на территории муниципального образования "Город Орел".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 xml:space="preserve">1.2. В своей деятельности межведомственная комиссия руководствуется </w:t>
      </w:r>
      <w:hyperlink r:id="rId15">
        <w:r>
          <w:rPr>
            <w:color w:val="0000FF"/>
          </w:rPr>
          <w:t>Конституцией</w:t>
        </w:r>
      </w:hyperlink>
      <w:r>
        <w:t xml:space="preserve"> Российской Федерации, Гражданским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и иными нормативными правовыми актами Российской Федерации и Орловской области, настоящим Положением.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 xml:space="preserve">1.3. Межведомственная комиссия состоит из председателя, заместителя председателя, </w:t>
      </w:r>
      <w:r>
        <w:lastRenderedPageBreak/>
        <w:t>секретаря и членов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1.4. Председателем межведомственной комиссии, осуществляющим руководство ее деятельностью, является первый заместитель Мэра города Орла.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1.5. В состав комиссии включаются представители ресурсоснабжающих организаций по согласованию с данными организациями.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1.6. Основной формой деятельности межведомственной комиссии является заседание. Периодичность заседаний межведомственной комиссии определяется ее председателем исходя из необходимости (по мере поступления заявлений и формирования материалов для их проведения).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При ведении переписки, связанной с деятельностью межведомственной комиссии, письма подписываются председателем межведомственной комиссии или, по его поручению, заместителем председателя межведомственной комиссии.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2. Задачи межведомственной комиссии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2.1. Выявление на территории муниципального образования "Город Орел" эксплуатируемых индивидуальных жилых домов, не зарегистрированных в установленном порядке, и лиц, использующих гаражи, права на которые не зарегистрированы в Едином государственном реестре недвижимости.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3. Полномочия межведомственной комиссии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3.1. Для решения поставленных задач межведомственная комиссия имеет право: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3.1.1. Запрашивать и получать в установленном порядке информацию, необходимую для работы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3.1.2. Запрашивать от физических, юридических лиц, индивидуальных предпринимателей необходимую документацию для рассмотрения межведомственной комиссией, а также дополнительную информацию, справки, документы, чертежи и расчеты, необходимость в которых выявилась в процессе подготовки материалов к рассмотрению межведомственной комиссией.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3.1.3. Привлекать при необходимости к рассмотрению представленных материалов специалистов и экспертов.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3.1.4. Вносить предложения по решению организационных вопросов.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3.1.5. Направлять письмо уведомительного характера лицу, пользующемуся незарегистрированным объектом, о необходимости проведения регистрации прав на недвижимое имущество.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4. Права и обязанности членов межведомственной комиссии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4.1. Член межведомственной комиссии имеет право: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4.1.1. Принимать участие в планировании работы межведомственной комиссии и подготовке вопросов, выносимых на рассмотрение на заседаниях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4.1.2. Принимать участие в заседаниях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4.1.3. Представлять свое мнение по обсуждаемому вопросу (в том числе в письменном виде, если не имеет возможности принять участие в заседании межведомственной комиссии).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lastRenderedPageBreak/>
        <w:t>4.1.4. Знакомиться с планом работы межведомственной комиссии, повесткой заседания межведомственной комиссии, справочными и аналитическими материалами по выносимым на рассмотрение межведомственной комиссии вопросам.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4.1.5. Вносить и обосновывать предложения, давать пояснения, задавать вопросы, отвечать на вопросы в ходе заседания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4.2. Член межведомственной комиссии обязан: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4.2.1. Участвовать в заседаниях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4.2.2. Готовить для обсуждения на заседании межведомственной комиссии обоснованную позицию по выносимым на обсуждение межведомственной комиссии вопросам, а при необходимости обеспечивать представление на заседание межведомственной комиссии соответствующих информационно-аналитических материалов.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4.2.3. Исполнять решения и поручения, отраженные в протоколе заседания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4.3. Председатель межведомственной комиссии, осуществляя руководство деятельностью межведомственной комиссии, в соответствии с задачами межведомственной комиссии: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4.3.1. Координирует деятельность межведомственной комиссии и ее членов по выполнению задач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4.3.2. Определяет обязанности заместителя председателя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4.3.3. Утверждает повестку заседаний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4.3.4. Определяет порядок ведения заседаний межведомственной комиссии.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5. Подготовка к заседанию межведомственной комиссии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5.1. Межведомственная комиссия осуществляет деятельность на основании материалов, выносимых на рассмотрение управлением градостроительства администрации города Орла.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5.2. Сведения об эксплуатируемых индивидуальных жилых домах, не зарегистрированных в установленном порядке, и лиц, использующих гаражи, права на которые не зарегистрированы в Едином государственном реестре недвижимости, могут быть представлены в произвольной форме с указанием месторасположения объекта.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5.3. Секретарь межведомственной комиссии организует проведение заседаний, а также подготовку необходимых для рассмотрения материалов и документов, ведет протокол заседаний, оповещает о месте и времени заседания межведомственной комиссии ее членов и приглашенных для участия в межведомственной комиссии за 2 дня до проведения заседания.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Секретарь межведомственной комиссии: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принимает информацию по фактам выявления эксплуатируемых индивидуальных жилых домов, не зарегистрированных в установленном порядке;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направляет запросы в Федеральную службу государственной регистрации, кадастра и картографии (Росреестр) в целях получения сведений из Единого государственного реестра недвижимости в отношении земельного участка и объекта, расположенного на нем;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 xml:space="preserve">- устанавливает лицо, осуществляющее эксплуатацию индивидуального жилого дома, не зарегистрированного в установленном порядке (в случае, если отсутствуют документы, </w:t>
      </w:r>
      <w:r>
        <w:lastRenderedPageBreak/>
        <w:t>подтверждающие права на земельный участок), и гаража, права на которые не зарегистрированы в Едином государственном реестре недвижимости;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осуществляет подготовку документов в пределах полномочий межведомственной комиссии;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осуществляет подготовку заседаний межведомственной комиссии;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с учетом поступивших материалов по фактам выявления эксплуатируемых индивидуальных жилых домов, не зарегистрированных в установленном порядке, и гаражей, права на которые не зарегистрированы в Едином государственном реестре недвижимости, поручений председателя комиссии формирует повестку дня заседаний межведомственной комиссии;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извещает членов межведомственной комиссии о дате и времени проведения заседаний межведомственной комиссии;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ведет протоколы заседаний межведомственной комиссии;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- осуществляет учет и хранение документов межведомственной комиссии, в том числе ведет реестр выявленных эксплуатируемых индивидуальных жилых домов, не зарегистрированных в установленном порядке, и гаражей, права на которые не зарегистрированы в Едином государственном реестре недвижимости на территории муниципального образования "Город Орел".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  <w:outlineLvl w:val="1"/>
      </w:pPr>
      <w:r>
        <w:t>6. Проведение заседаний межведомственной комиссии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  <w:r>
        <w:t>6.1. Заседание межведомственной комиссии является правомочным, если на нем присутствует не менее половины от установленного числа членов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6.2. Формы проведения заседаний межведомственной комиссии могут быть выездными или без выезда на место (ул. Пролетарская гора, д. 1, администрация города Орла, каб. 339).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6.4. Заседания межведомственной комиссии ведет председатель межведомственной комиссии, а в его отсутствие или по его поручению - заместитель председателя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Регламент проведения заседания определяется председательствующим на заседании межведомственной комиссии в начале заседания.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6.5. Решения по вопросам повестки дня заседания межведомственной комиссии принимаются открытым голосованием простым большинством голосов членов межведомственной комиссии. При равенстве голосов за и против голос председательствующего на заседании является решающим.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Заместитель председателя межведомственной комиссии, секретарь межведомственной комиссии и каждый член межведомственной комиссии имеют один голос.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Член межведомственной комиссии, не согласившийся с принятым решением, вправе в письменной форме изложить особое мнение. Наличие особого мнения фиксируется в протоколе заседания межведомственной комиссии. Особое мнение члена комиссии прилагается к протоколу заседания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6.6. Обсуждение вопроса на заседании межведомственной комиссии заканчивается завершающим словом председательствующего, включающим подведение итогов обсуждения и перечень управленческих решений и поручений, способствующих разрешению вынесенного на рассмотрение межведомственной комиссии вопроса.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lastRenderedPageBreak/>
        <w:t>6.7. В заседании межведомственной комиссии может быть объявлен перерыв для подготовки дополнительных материалов, решения промежуточных вопросов, уточнения информации, необходимой для принятия решения по вопросу повестки заседания межведомственной комиссии.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6.8. Решение межведомственной комиссии оформляется протоколом заседания межведомственной комиссии. Ведение протокола заседания возлагается на секретаря межведомственной комиссии, а в случае его отсутствия - на одного из членов межведомственной комиссии. Протокол оформляется и подписывается председательствующим на заседании межведомственной комиссии и секретарем в течение трех дней.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6.9. Материалы, предусмотренные настоящим Положением, хранятся в архиве отдела строительства и разрешительной документации управления градостроительства администрации города Орла постоянно.</w:t>
      </w:r>
    </w:p>
    <w:p w:rsidR="000108FF" w:rsidRDefault="000108FF">
      <w:pPr>
        <w:pStyle w:val="ConsPlusNormal"/>
        <w:spacing w:before="220"/>
        <w:ind w:firstLine="540"/>
        <w:jc w:val="both"/>
      </w:pPr>
      <w:r>
        <w:t>6.10. Контроль за исполнением принятых комиссией решений возложить на председателя межведомственной комиссии, а за сроками исполнения принятых решений на секретаря межведомственной комиссии.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jc w:val="right"/>
        <w:outlineLvl w:val="0"/>
      </w:pPr>
      <w:r>
        <w:t>Приложение N 2</w:t>
      </w:r>
    </w:p>
    <w:p w:rsidR="000108FF" w:rsidRDefault="000108FF">
      <w:pPr>
        <w:pStyle w:val="ConsPlusNormal"/>
        <w:jc w:val="right"/>
      </w:pPr>
      <w:r>
        <w:t>к постановлению</w:t>
      </w:r>
    </w:p>
    <w:p w:rsidR="000108FF" w:rsidRDefault="000108FF">
      <w:pPr>
        <w:pStyle w:val="ConsPlusNormal"/>
        <w:jc w:val="right"/>
      </w:pPr>
      <w:r>
        <w:t>Администрации города Орла</w:t>
      </w:r>
    </w:p>
    <w:p w:rsidR="000108FF" w:rsidRDefault="000108FF">
      <w:pPr>
        <w:pStyle w:val="ConsPlusNormal"/>
        <w:jc w:val="right"/>
      </w:pPr>
      <w:r>
        <w:t>от 21 ноября 2022 г. N 6566</w:t>
      </w: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Title"/>
        <w:jc w:val="center"/>
      </w:pPr>
      <w:bookmarkStart w:id="2" w:name="P134"/>
      <w:bookmarkEnd w:id="2"/>
      <w:r>
        <w:t>СОСТАВ</w:t>
      </w:r>
    </w:p>
    <w:p w:rsidR="000108FF" w:rsidRDefault="000108FF">
      <w:pPr>
        <w:pStyle w:val="ConsPlusTitle"/>
        <w:jc w:val="center"/>
      </w:pPr>
      <w:r>
        <w:t>МЕЖВЕДОМСТВЕННОЙ КОМИССИИ ПО ВЫЯВЛЕНИЮ</w:t>
      </w:r>
    </w:p>
    <w:p w:rsidR="000108FF" w:rsidRDefault="000108FF">
      <w:pPr>
        <w:pStyle w:val="ConsPlusTitle"/>
        <w:jc w:val="center"/>
      </w:pPr>
      <w:r>
        <w:t>НА ТЕРРИТОРИИ МУНИЦИПАЛЬНОГО ОБРАЗОВАНИЯ</w:t>
      </w:r>
    </w:p>
    <w:p w:rsidR="000108FF" w:rsidRDefault="000108FF">
      <w:pPr>
        <w:pStyle w:val="ConsPlusTitle"/>
        <w:jc w:val="center"/>
      </w:pPr>
      <w:r>
        <w:t>"ГОРОД ОРЕЛ" ЭКСПЛУАТИРУЕМЫХ ИНДИВИДУАЛЬНЫХ ЖИЛЫХ ДОМОВ,</w:t>
      </w:r>
    </w:p>
    <w:p w:rsidR="000108FF" w:rsidRDefault="000108FF">
      <w:pPr>
        <w:pStyle w:val="ConsPlusTitle"/>
        <w:jc w:val="center"/>
      </w:pPr>
      <w:r>
        <w:t>НЕ ЗАРЕГИСТРИРОВАННЫХ В УСТАНОВЛЕННОМ ПОРЯДКЕ, И ЛИЦ,</w:t>
      </w:r>
    </w:p>
    <w:p w:rsidR="000108FF" w:rsidRDefault="000108FF">
      <w:pPr>
        <w:pStyle w:val="ConsPlusTitle"/>
        <w:jc w:val="center"/>
      </w:pPr>
      <w:r>
        <w:t>ИСПОЛЬЗУЮЩИХ ГАРАЖИ, ПРАВА НА КОТОРЫЕ НЕ ЗАРЕГИСТРИРОВАНЫ</w:t>
      </w:r>
    </w:p>
    <w:p w:rsidR="000108FF" w:rsidRDefault="000108FF">
      <w:pPr>
        <w:pStyle w:val="ConsPlusTitle"/>
        <w:jc w:val="center"/>
      </w:pPr>
      <w:r>
        <w:t>В ЕДИНОМ ГОСУДАРСТВЕННОМ РЕЕСТРЕ НЕДВИЖИМОСТИ</w:t>
      </w:r>
    </w:p>
    <w:p w:rsidR="000108FF" w:rsidRDefault="000108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108F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0108FF" w:rsidRDefault="000108FF">
            <w:pPr>
              <w:pStyle w:val="ConsPlusNormal"/>
              <w:jc w:val="center"/>
            </w:pPr>
            <w:r>
              <w:rPr>
                <w:color w:val="392C69"/>
              </w:rPr>
              <w:t>от 25.10.2023 N 5595)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8FF" w:rsidRDefault="000108FF">
            <w:pPr>
              <w:pStyle w:val="ConsPlusNormal"/>
            </w:pPr>
          </w:p>
        </w:tc>
      </w:tr>
    </w:tbl>
    <w:p w:rsidR="000108FF" w:rsidRDefault="000108F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Ничипоров В.Н.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первый заместитель Мэра города Орла, председатель комиссии;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Родштейн М.В.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начальник управления градостроительства администрации города Орла, заместитель председателя комиссии;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Лотко Н.А.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инженер отдела строительства и разрешительной документации управления градостроительства администрации города Орла, секретарь комиссии;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Егорушкина Е.И.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начальник отдела градостроительного землепользования управления градостроительства администрации города Орла, секретарь комиссии;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Сергеечев А.С.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заместитель начальника управления градостроительства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lastRenderedPageBreak/>
              <w:t>Суханова Е.Л.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заместитель начальника управления градостроительства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Ершов П.В.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начальник отдела строительства и разрешительной документации управления градостроительства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Кудряшов С.Л.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начальник отдела правовой поддержки по вопросам градостроительства и землепользования правового управления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Сырцев В.И.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Советскому району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Монченко А.И.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главный специалист по благоустройству и коммунальным вопросам территориального управления по Заводскому району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Воробьева Е.В.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главный специалист отдела по благоустройству и коммунальным вопросам территориального управления по Железнодорожному району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Седова В.В.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главный специалист отдела организационной работы и делопроизводства территориального управления по Северному району администрации города Орла;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Волошин И.Н.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инженер ПТО МПП ВКХ "Орелводоканал";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Макаров С.Л.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мастер комплексной службы газового оборудования филиала АО "Газпром газораспределение Орел" в г. Орле;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Зикеев М.А.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инженер-инспектор АО "Орелоблэнерго";</w:t>
            </w:r>
          </w:p>
        </w:tc>
      </w:tr>
      <w:tr w:rsidR="000108FF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Пчельников А.В.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0108FF" w:rsidRDefault="000108FF">
            <w:pPr>
              <w:pStyle w:val="ConsPlusNormal"/>
            </w:pPr>
            <w:r>
              <w:t>- начальник Орловских районных электрических сетей филиала ПАО МРСК Центра - Орелэнерго.</w:t>
            </w:r>
          </w:p>
        </w:tc>
      </w:tr>
    </w:tbl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ind w:firstLine="540"/>
        <w:jc w:val="both"/>
      </w:pPr>
    </w:p>
    <w:p w:rsidR="000108FF" w:rsidRDefault="000108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A43DA" w:rsidRDefault="000A43DA"/>
    <w:sectPr w:rsidR="000A43DA" w:rsidSect="00FF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F"/>
    <w:rsid w:val="000108FF"/>
    <w:rsid w:val="000A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81EA0-2B35-4DE5-A9E5-BC330F04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8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08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108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229" TargetMode="External"/><Relationship Id="rId13" Type="http://schemas.openxmlformats.org/officeDocument/2006/relationships/hyperlink" Target="https://login.consultant.ru/link/?req=doc&amp;base=RLAW127&amp;n=92376&amp;dst=100006" TargetMode="External"/><Relationship Id="rId18" Type="http://schemas.openxmlformats.org/officeDocument/2006/relationships/hyperlink" Target="https://login.consultant.ru/link/?req=doc&amp;base=RLAW127&amp;n=92376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86895" TargetMode="External"/><Relationship Id="rId12" Type="http://schemas.openxmlformats.org/officeDocument/2006/relationships/hyperlink" Target="https://login.consultant.ru/link/?req=doc&amp;base=RLAW127&amp;n=92376&amp;dst=100006" TargetMode="External"/><Relationship Id="rId17" Type="http://schemas.openxmlformats.org/officeDocument/2006/relationships/hyperlink" Target="https://login.consultant.ru/link/?req=doc&amp;base=LAW&amp;n=437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299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2724" TargetMode="External"/><Relationship Id="rId11" Type="http://schemas.openxmlformats.org/officeDocument/2006/relationships/hyperlink" Target="https://login.consultant.ru/link/?req=doc&amp;base=RLAW127&amp;n=92376&amp;dst=100006" TargetMode="External"/><Relationship Id="rId5" Type="http://schemas.openxmlformats.org/officeDocument/2006/relationships/hyperlink" Target="https://login.consultant.ru/link/?req=doc&amp;base=RLAW127&amp;n=92376&amp;dst=100005" TargetMode="External"/><Relationship Id="rId15" Type="http://schemas.openxmlformats.org/officeDocument/2006/relationships/hyperlink" Target="https://login.consultant.ru/link/?req=doc&amp;base=LAW&amp;n=2875" TargetMode="External"/><Relationship Id="rId10" Type="http://schemas.openxmlformats.org/officeDocument/2006/relationships/hyperlink" Target="https://login.consultant.ru/link/?req=doc&amp;base=RLAW127&amp;n=92376&amp;dst=10000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2235" TargetMode="External"/><Relationship Id="rId14" Type="http://schemas.openxmlformats.org/officeDocument/2006/relationships/hyperlink" Target="https://login.consultant.ru/link/?req=doc&amp;base=RLAW127&amp;n=92376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</Words>
  <Characters>15155</Characters>
  <Application>Microsoft Office Word</Application>
  <DocSecurity>0</DocSecurity>
  <Lines>126</Lines>
  <Paragraphs>35</Paragraphs>
  <ScaleCrop>false</ScaleCrop>
  <Company/>
  <LinksUpToDate>false</LinksUpToDate>
  <CharactersWithSpaces>17778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2023-12-26T10:20:00Z</dcterms:created>
  <dcterms:modified xsi:type="dcterms:W3CDTF">2023-12-26T10:20:00Z</dcterms:modified>
</cp:coreProperties>
</file>