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C37" w:rsidRPr="00B66C37" w:rsidRDefault="00B66C37" w:rsidP="00B66C3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66C37">
        <w:rPr>
          <w:rFonts w:ascii="Times New Roman" w:hAnsi="Times New Roman" w:cs="Times New Roman"/>
          <w:sz w:val="28"/>
          <w:szCs w:val="28"/>
        </w:rPr>
        <w:t xml:space="preserve">Прокуратура Заводского района </w:t>
      </w:r>
      <w:proofErr w:type="spellStart"/>
      <w:r w:rsidRPr="00B66C37">
        <w:rPr>
          <w:rFonts w:ascii="Times New Roman" w:hAnsi="Times New Roman" w:cs="Times New Roman"/>
          <w:sz w:val="28"/>
          <w:szCs w:val="28"/>
        </w:rPr>
        <w:t>г.Орла</w:t>
      </w:r>
      <w:proofErr w:type="spellEnd"/>
    </w:p>
    <w:p w:rsidR="00BC55D1" w:rsidRDefault="00B66C37" w:rsidP="00B66C3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66C37">
        <w:rPr>
          <w:rFonts w:ascii="Times New Roman" w:hAnsi="Times New Roman" w:cs="Times New Roman"/>
          <w:sz w:val="28"/>
          <w:szCs w:val="28"/>
        </w:rPr>
        <w:t xml:space="preserve"> разъясняет:</w:t>
      </w:r>
    </w:p>
    <w:p w:rsidR="00B66C37" w:rsidRDefault="00B66C37" w:rsidP="00B66C3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71875" w:rsidRDefault="00C07EB3" w:rsidP="00A5149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7EB3">
        <w:rPr>
          <w:rFonts w:ascii="Times New Roman" w:hAnsi="Times New Roman" w:cs="Times New Roman"/>
          <w:b/>
          <w:sz w:val="28"/>
          <w:szCs w:val="28"/>
        </w:rPr>
        <w:t>Самовольны</w:t>
      </w:r>
      <w:bookmarkStart w:id="0" w:name="_GoBack"/>
      <w:bookmarkEnd w:id="0"/>
      <w:r w:rsidRPr="00C07EB3">
        <w:rPr>
          <w:rFonts w:ascii="Times New Roman" w:hAnsi="Times New Roman" w:cs="Times New Roman"/>
          <w:b/>
          <w:sz w:val="28"/>
          <w:szCs w:val="28"/>
        </w:rPr>
        <w:t>й захват земельного участка</w:t>
      </w:r>
    </w:p>
    <w:p w:rsidR="00C07EB3" w:rsidRDefault="00C07EB3" w:rsidP="00B66C37">
      <w:pPr>
        <w:contextualSpacing/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07EB3" w:rsidRDefault="00C07EB3" w:rsidP="00C07EB3">
      <w:pPr>
        <w:ind w:firstLine="708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07E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соответствии с п. 4 ст. 36 Жилищного кодекса РФ земельный участок, на котором расположен многоквартирный дом, с элементами озеленения и благоустройства, иные предназначенные для обслуживания, эксплуатации и благоустройства данного дома и расположенные на указанном земельном участке объекты относятся к общему имуществу собственников данного многоквартирного дома и принадлежат им на праве общей долевой собственности.</w:t>
      </w:r>
    </w:p>
    <w:p w:rsidR="00C07EB3" w:rsidRDefault="00C07EB3" w:rsidP="00C07EB3">
      <w:pPr>
        <w:ind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07E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этой связи ограждение части придомового земельного участка (путем установки шлагбаума, столбов и т.д.) без письменного согласия всех собственников квартир в соответствующем многоквартирном доме образует состав административного правонарушения, предусмотренного ст. 7.1 КоАП РФ (самовольное занятие земельного участка).</w:t>
      </w:r>
    </w:p>
    <w:p w:rsidR="00C07EB3" w:rsidRDefault="00C07EB3" w:rsidP="00C07EB3">
      <w:pPr>
        <w:ind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07E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случае, если определена кадастровая стоимость земельного участка, за совершение данного административного правонарушения предусмотрен штраф для граждан от 1 до 1,5 процента кадастровой стоимости земельного участка, но не менее 5 000 руб.; должностных лиц - от 1,5 до 2 процентов кадастровой стоимости земельного участка, но не менее 20 000 руб.; юридических лиц - от 2 до 3 процентов кадастровой стоимости земельного участка, но не менее 100 000 руб.</w:t>
      </w:r>
    </w:p>
    <w:p w:rsidR="00C07EB3" w:rsidRDefault="00C07EB3" w:rsidP="00C07EB3">
      <w:pPr>
        <w:ind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07E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 этом все возведенные оградительные сооружения подлежат демонтажу за счет установившего их лица.</w:t>
      </w:r>
    </w:p>
    <w:p w:rsidR="00C07EB3" w:rsidRDefault="00C07EB3" w:rsidP="00C07EB3">
      <w:pPr>
        <w:ind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07E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Если не определена кадастровая стоимость земельного участка, то максимальный размер штрафа составляет для граждан в размере до 10 000 руб.; должностных лиц - до 50 000 руб.; юридических лиц - до 200 000 руб.</w:t>
      </w:r>
    </w:p>
    <w:p w:rsidR="0046249A" w:rsidRPr="00C07EB3" w:rsidRDefault="00C07EB3" w:rsidP="00C07EB3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7E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Лица, осуществляющие предпринимательскую деятельность без образования юридического лица, несут административную ответственность как юридические лица.</w:t>
      </w:r>
    </w:p>
    <w:sectPr w:rsidR="0046249A" w:rsidRPr="00C07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8FA"/>
    <w:rsid w:val="0046249A"/>
    <w:rsid w:val="00492261"/>
    <w:rsid w:val="008058FA"/>
    <w:rsid w:val="00971875"/>
    <w:rsid w:val="00A51493"/>
    <w:rsid w:val="00B66C37"/>
    <w:rsid w:val="00BC55D1"/>
    <w:rsid w:val="00C0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BBB5-D98E-4CE4-9DAC-E9572D2F8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6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66C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orel</dc:creator>
  <cp:keywords/>
  <dc:description/>
  <cp:lastModifiedBy>Трахинина Жанна Викторовна</cp:lastModifiedBy>
  <cp:revision>8</cp:revision>
  <dcterms:created xsi:type="dcterms:W3CDTF">2022-05-30T08:18:00Z</dcterms:created>
  <dcterms:modified xsi:type="dcterms:W3CDTF">2022-05-30T11:15:00Z</dcterms:modified>
</cp:coreProperties>
</file>