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0F" w:rsidRPr="00586225" w:rsidRDefault="00FE4C0F" w:rsidP="00FE4C0F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586225">
        <w:rPr>
          <w:color w:val="333333"/>
          <w:sz w:val="28"/>
          <w:szCs w:val="28"/>
        </w:rPr>
        <w:t>В соответствии с постановлением Правительства Российской Федерации от 12.04.2023 № 588 в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354, внесены изменения, касающиеся поверки приборов учета потребленных коммунальных услуг и ввода их в эксплуатацию.</w:t>
      </w:r>
    </w:p>
    <w:p w:rsidR="00FE4C0F" w:rsidRPr="00586225" w:rsidRDefault="00FE4C0F" w:rsidP="00FE4C0F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586225">
        <w:rPr>
          <w:color w:val="333333"/>
          <w:sz w:val="28"/>
          <w:szCs w:val="28"/>
        </w:rPr>
        <w:t>Из подпункта «</w:t>
      </w:r>
      <w:proofErr w:type="spellStart"/>
      <w:r w:rsidRPr="00586225">
        <w:rPr>
          <w:color w:val="333333"/>
          <w:sz w:val="28"/>
          <w:szCs w:val="28"/>
        </w:rPr>
        <w:t>д</w:t>
      </w:r>
      <w:proofErr w:type="spellEnd"/>
      <w:r w:rsidRPr="00586225">
        <w:rPr>
          <w:color w:val="333333"/>
          <w:sz w:val="28"/>
          <w:szCs w:val="28"/>
        </w:rPr>
        <w:t xml:space="preserve">» пункта 34 Правил исключена обязанность потребителя </w:t>
      </w:r>
      <w:proofErr w:type="gramStart"/>
      <w:r w:rsidRPr="00586225">
        <w:rPr>
          <w:color w:val="333333"/>
          <w:sz w:val="28"/>
          <w:szCs w:val="28"/>
        </w:rPr>
        <w:t>направлять</w:t>
      </w:r>
      <w:proofErr w:type="gramEnd"/>
      <w:r w:rsidRPr="00586225">
        <w:rPr>
          <w:color w:val="333333"/>
          <w:sz w:val="28"/>
          <w:szCs w:val="28"/>
        </w:rPr>
        <w:t xml:space="preserve"> исполнителю коммунальной услуги копию свидетельства о поверке прибора учета или иного документа, удостоверяющего результаты поверки, осуществленной в соответствии с положениями законодательства Российской Федерации об обеспечении единства измерений.</w:t>
      </w:r>
    </w:p>
    <w:p w:rsidR="00FE4C0F" w:rsidRPr="00586225" w:rsidRDefault="00FE4C0F" w:rsidP="00FE4C0F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586225">
        <w:rPr>
          <w:color w:val="333333"/>
          <w:sz w:val="28"/>
          <w:szCs w:val="28"/>
        </w:rPr>
        <w:t>Также исключена закрепленная ранее в пункте 81 Правил обязанность потребителя прилагать к заявке на ввод установленного прибора учета в эксплуатацию, направляемой исполнителю коммунальной услуги, копий документов, подтверждающих результаты прохождения последней поверки прибора учета. Указанный пункт дополнен положением о том, что собственником жилого или нежилого помещения к заявке могут быть приложены копии документов, предусмотренных частью 4 статьи 13 Федерального закона «Об обеспечении единства измерений» (сведения о результатах поверки средств измерений).</w:t>
      </w:r>
    </w:p>
    <w:p w:rsidR="00FE4C0F" w:rsidRPr="00586225" w:rsidRDefault="00FE4C0F" w:rsidP="00FE4C0F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586225">
        <w:rPr>
          <w:color w:val="333333"/>
          <w:sz w:val="28"/>
          <w:szCs w:val="28"/>
        </w:rPr>
        <w:t>Постановление вступило в силу 12 апреля 2023 года и распространяется на правоотношения, возникшие с 1 сентября 2022 года.</w:t>
      </w:r>
    </w:p>
    <w:p w:rsidR="00000000" w:rsidRDefault="00FE4C0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C0F"/>
    <w:rsid w:val="00FE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Северная</dc:creator>
  <cp:keywords/>
  <dc:description/>
  <cp:lastModifiedBy>Северная</cp:lastModifiedBy>
  <cp:revision>2</cp:revision>
  <dcterms:created xsi:type="dcterms:W3CDTF">2023-06-20T08:57:00Z</dcterms:created>
  <dcterms:modified xsi:type="dcterms:W3CDTF">2023-06-20T08:57:00Z</dcterms:modified>
</cp:coreProperties>
</file>