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18" w:rsidRPr="00756E55" w:rsidRDefault="005A2B18" w:rsidP="005A2B18">
      <w:pPr>
        <w:pStyle w:val="2"/>
        <w:spacing w:line="240" w:lineRule="exact"/>
        <w:rPr>
          <w:color w:val="auto"/>
          <w:sz w:val="8"/>
        </w:rPr>
      </w:pPr>
      <w:r w:rsidRPr="00756E55">
        <w:rPr>
          <w:b w:val="0"/>
          <w:bCs w:val="0"/>
          <w:color w:val="auto"/>
        </w:rPr>
        <w:t>РОССИЙСКАЯ ФЕДЕРАЦИЯ</w:t>
      </w:r>
    </w:p>
    <w:p w:rsidR="005A2B18" w:rsidRPr="00756E55" w:rsidRDefault="005A2B18" w:rsidP="005A2B18">
      <w:pPr>
        <w:spacing w:line="240" w:lineRule="exact"/>
        <w:jc w:val="center"/>
        <w:rPr>
          <w:caps/>
          <w:lang w:val="ru-RU"/>
        </w:rPr>
      </w:pPr>
      <w:r w:rsidRPr="00756E55">
        <w:rPr>
          <w:caps/>
          <w:lang w:val="ru-RU"/>
        </w:rPr>
        <w:t>орловская область</w:t>
      </w:r>
    </w:p>
    <w:p w:rsidR="005A2B18" w:rsidRPr="00756E55" w:rsidRDefault="005A2B18" w:rsidP="005A2B18">
      <w:pPr>
        <w:spacing w:line="240" w:lineRule="exact"/>
        <w:jc w:val="center"/>
        <w:rPr>
          <w:caps/>
          <w:lang w:val="ru-RU"/>
        </w:rPr>
      </w:pPr>
      <w:r w:rsidRPr="00756E55">
        <w:rPr>
          <w:caps/>
          <w:lang w:val="ru-RU"/>
        </w:rPr>
        <w:t>муниципальное образование «Город орел»</w:t>
      </w:r>
    </w:p>
    <w:p w:rsidR="005A2B18" w:rsidRPr="00756E55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756E55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756E55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756E55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756E55" w:rsidRDefault="005A2B18" w:rsidP="005A2B18">
      <w:pPr>
        <w:pStyle w:val="4"/>
        <w:rPr>
          <w:caps/>
          <w:color w:val="auto"/>
          <w:sz w:val="32"/>
        </w:rPr>
      </w:pPr>
      <w:r w:rsidRPr="00756E55">
        <w:rPr>
          <w:caps/>
          <w:color w:val="auto"/>
          <w:sz w:val="32"/>
        </w:rPr>
        <w:t>Постановление</w:t>
      </w:r>
    </w:p>
    <w:p w:rsidR="005A2B18" w:rsidRPr="00756E55" w:rsidRDefault="00756E55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756E55">
        <w:rPr>
          <w:lang w:val="ru-RU"/>
        </w:rPr>
        <w:t xml:space="preserve">22 июля 2025 </w:t>
      </w:r>
      <w:bookmarkStart w:id="0" w:name="_GoBack"/>
      <w:bookmarkEnd w:id="0"/>
      <w:r w:rsidR="005A2B18" w:rsidRPr="00756E55">
        <w:rPr>
          <w:lang w:val="ru-RU"/>
        </w:rPr>
        <w:tab/>
        <w:t xml:space="preserve">      </w:t>
      </w:r>
      <w:r w:rsidR="005A2B18" w:rsidRPr="00756E55">
        <w:rPr>
          <w:lang w:val="ru-RU"/>
        </w:rPr>
        <w:tab/>
        <w:t xml:space="preserve">                 </w:t>
      </w:r>
      <w:r w:rsidR="000B1365" w:rsidRPr="00756E55">
        <w:rPr>
          <w:lang w:val="ru-RU"/>
        </w:rPr>
        <w:t xml:space="preserve">            </w:t>
      </w:r>
      <w:r w:rsidR="005A2B18" w:rsidRPr="00756E55">
        <w:rPr>
          <w:lang w:val="ru-RU"/>
        </w:rPr>
        <w:t>№</w:t>
      </w:r>
      <w:r w:rsidRPr="00756E55">
        <w:rPr>
          <w:lang w:val="ru-RU"/>
        </w:rPr>
        <w:t xml:space="preserve"> 4155</w:t>
      </w:r>
    </w:p>
    <w:p w:rsidR="005A2B18" w:rsidRPr="00756E55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756E55">
        <w:rPr>
          <w:lang w:val="ru-RU"/>
        </w:rPr>
        <w:t>Орёл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CE776F" w:rsidRDefault="00CE776F" w:rsidP="00CE776F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89204B">
        <w:rPr>
          <w:color w:val="000000"/>
          <w:sz w:val="28"/>
          <w:szCs w:val="28"/>
          <w:lang w:val="ru-RU"/>
        </w:rPr>
        <w:t>разрешени</w:t>
      </w:r>
      <w:r>
        <w:rPr>
          <w:color w:val="000000"/>
          <w:sz w:val="28"/>
          <w:szCs w:val="28"/>
          <w:lang w:val="ru-RU"/>
        </w:rPr>
        <w:t>й</w:t>
      </w:r>
      <w:r w:rsidRPr="0089204B">
        <w:rPr>
          <w:color w:val="000000"/>
          <w:sz w:val="28"/>
          <w:szCs w:val="28"/>
          <w:lang w:val="ru-RU"/>
        </w:rPr>
        <w:t xml:space="preserve"> на условно разрешенный вид использования земельного участка</w:t>
      </w:r>
      <w:r>
        <w:rPr>
          <w:color w:val="000000"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color w:val="000000"/>
          <w:sz w:val="28"/>
          <w:szCs w:val="28"/>
          <w:lang w:val="ru-RU"/>
        </w:rPr>
        <w:br/>
        <w:t>на земельном участке, местоположением: г. Орел, ул. Льва Толстого, д. 31а,</w:t>
      </w:r>
    </w:p>
    <w:p w:rsidR="00CE776F" w:rsidRPr="00AF57CA" w:rsidRDefault="00CE776F" w:rsidP="00CE776F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кадастровом квартале № 57:25:0030107 города Орла</w:t>
      </w:r>
    </w:p>
    <w:p w:rsidR="00CE776F" w:rsidRPr="00D91B26" w:rsidRDefault="00CE776F" w:rsidP="00CE776F">
      <w:pPr>
        <w:jc w:val="center"/>
        <w:rPr>
          <w:lang w:val="ru-RU"/>
        </w:rPr>
      </w:pPr>
    </w:p>
    <w:p w:rsidR="00CE776F" w:rsidRPr="00D91B26" w:rsidRDefault="00CE776F" w:rsidP="00CE776F">
      <w:pPr>
        <w:jc w:val="center"/>
        <w:rPr>
          <w:lang w:val="ru-RU"/>
        </w:rPr>
      </w:pPr>
    </w:p>
    <w:p w:rsidR="00CE776F" w:rsidRPr="005A6BB7" w:rsidRDefault="00CE776F" w:rsidP="005A6BB7">
      <w:pPr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36649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Рассмотрев обращения </w:t>
      </w:r>
      <w:proofErr w:type="spellStart"/>
      <w:r w:rsidR="005A6BB7" w:rsidRPr="005A6B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Лысенковой</w:t>
      </w:r>
      <w:proofErr w:type="spellEnd"/>
      <w:r w:rsidR="005A6BB7" w:rsidRPr="005A6B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Карины Владимировны, </w:t>
      </w:r>
      <w:proofErr w:type="spellStart"/>
      <w:r w:rsidR="005A6BB7" w:rsidRPr="005A6B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Шуметовой</w:t>
      </w:r>
      <w:proofErr w:type="spellEnd"/>
      <w:r w:rsidR="005A6BB7" w:rsidRPr="005A6B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Людмилы Михайлов</w:t>
      </w:r>
      <w:r w:rsidR="005A6B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ны от 29.05.2025 №№ УС14-Л-761,</w:t>
      </w:r>
      <w:r w:rsidR="005A6B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="005A6BB7" w:rsidRPr="005A6BB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УС14-Л-762</w:t>
      </w:r>
      <w:r>
        <w:rPr>
          <w:sz w:val="28"/>
          <w:szCs w:val="28"/>
          <w:lang w:val="ru-RU"/>
        </w:rPr>
        <w:t>,</w:t>
      </w:r>
      <w:r w:rsidRPr="0036133E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 xml:space="preserve">от  </w:t>
      </w:r>
      <w:r>
        <w:rPr>
          <w:sz w:val="28"/>
          <w:szCs w:val="28"/>
          <w:lang w:val="ru-RU"/>
        </w:rPr>
        <w:t>23.06.2025</w:t>
      </w:r>
      <w:r w:rsidRPr="00CD4F4F">
        <w:rPr>
          <w:sz w:val="28"/>
          <w:szCs w:val="28"/>
          <w:lang w:val="ru-RU"/>
        </w:rPr>
        <w:t>, рекомендации комиссии по землепольз</w:t>
      </w:r>
      <w:r>
        <w:rPr>
          <w:sz w:val="28"/>
          <w:szCs w:val="28"/>
          <w:lang w:val="ru-RU"/>
        </w:rPr>
        <w:t>ованию и застройке города Орла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 w:rsidR="005A6BB7"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24.12.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24 года № 3152</w:t>
      </w:r>
      <w:r w:rsidRPr="00CD4F4F">
        <w:rPr>
          <w:sz w:val="28"/>
          <w:szCs w:val="28"/>
          <w:lang w:val="ru-RU"/>
        </w:rPr>
        <w:t>-ОЗ</w:t>
      </w:r>
      <w:r w:rsidR="005A6BB7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«О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№ 38/616-ГС</w:t>
      </w:r>
      <w:r>
        <w:rPr>
          <w:sz w:val="28"/>
          <w:szCs w:val="28"/>
          <w:lang w:val="ru-RU"/>
        </w:rPr>
        <w:t xml:space="preserve">, </w:t>
      </w:r>
      <w:r w:rsidRPr="00AF66CA">
        <w:rPr>
          <w:sz w:val="28"/>
          <w:szCs w:val="28"/>
          <w:lang w:val="ru-RU"/>
        </w:rPr>
        <w:t>постановлением администрации города Орла от 28.04.2025</w:t>
      </w:r>
      <w:r>
        <w:rPr>
          <w:sz w:val="28"/>
          <w:szCs w:val="28"/>
          <w:lang w:val="ru-RU"/>
        </w:rPr>
        <w:t xml:space="preserve"> </w:t>
      </w:r>
      <w:r w:rsidRPr="00AF66CA">
        <w:rPr>
          <w:sz w:val="28"/>
          <w:szCs w:val="28"/>
          <w:lang w:val="ru-RU"/>
        </w:rPr>
        <w:t>№ 2263 «О предварительном согласовании предоставления земельного участка, местоположением: г. Орел, ул. Льва Толстого, д. 31а</w:t>
      </w:r>
      <w:proofErr w:type="gramEnd"/>
      <w:r w:rsidRPr="00AF66CA">
        <w:rPr>
          <w:sz w:val="28"/>
          <w:szCs w:val="28"/>
          <w:lang w:val="ru-RU"/>
        </w:rPr>
        <w:t>, в кадастровом кварта</w:t>
      </w:r>
      <w:r>
        <w:rPr>
          <w:sz w:val="28"/>
          <w:szCs w:val="28"/>
          <w:lang w:val="ru-RU"/>
        </w:rPr>
        <w:t>ле № 57:25:0030107 города Орла»</w:t>
      </w:r>
      <w:r w:rsidRPr="00CD4F4F">
        <w:rPr>
          <w:sz w:val="28"/>
          <w:szCs w:val="28"/>
          <w:lang w:val="ru-RU"/>
        </w:rPr>
        <w:t xml:space="preserve">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CE776F" w:rsidRPr="00C33996" w:rsidRDefault="00CE776F" w:rsidP="00CE776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</w:t>
      </w:r>
      <w:r>
        <w:rPr>
          <w:sz w:val="28"/>
          <w:szCs w:val="28"/>
          <w:lang w:val="ru-RU"/>
        </w:rPr>
        <w:t xml:space="preserve"> с условным номером 57:25:0030107:ЗУ</w:t>
      </w:r>
      <w:proofErr w:type="gramStart"/>
      <w:r>
        <w:rPr>
          <w:sz w:val="28"/>
          <w:szCs w:val="28"/>
          <w:lang w:val="ru-RU"/>
        </w:rPr>
        <w:t>1</w:t>
      </w:r>
      <w:proofErr w:type="gramEnd"/>
      <w:r>
        <w:rPr>
          <w:sz w:val="28"/>
          <w:szCs w:val="28"/>
          <w:lang w:val="ru-RU"/>
        </w:rPr>
        <w:t>,</w:t>
      </w:r>
      <w:r w:rsidRPr="00C33996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местоположением: г. Орел, ул. Льва Толстого,</w:t>
      </w:r>
      <w:r>
        <w:rPr>
          <w:color w:val="000000"/>
          <w:sz w:val="28"/>
          <w:szCs w:val="28"/>
          <w:lang w:val="ru-RU"/>
        </w:rPr>
        <w:br/>
        <w:t>д. 31а, в кадастровом квартале № 57:25:0030107 города Орла</w:t>
      </w:r>
      <w:r w:rsidRPr="00C3399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C339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CE776F" w:rsidRPr="00033845" w:rsidRDefault="00CE776F" w:rsidP="00CE776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На </w:t>
      </w:r>
      <w:r w:rsidRPr="00C33996">
        <w:rPr>
          <w:sz w:val="28"/>
          <w:szCs w:val="28"/>
          <w:lang w:val="ru-RU"/>
        </w:rPr>
        <w:t xml:space="preserve">условно разрешенный вид использования земельного участка </w:t>
      </w:r>
      <w:r>
        <w:rPr>
          <w:sz w:val="28"/>
          <w:szCs w:val="28"/>
          <w:lang w:val="ru-RU"/>
        </w:rPr>
        <w:t>– «д</w:t>
      </w:r>
      <w:r w:rsidRPr="00B10B0E">
        <w:rPr>
          <w:sz w:val="28"/>
          <w:szCs w:val="28"/>
          <w:lang w:val="ru-RU"/>
        </w:rPr>
        <w:t>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CE776F" w:rsidRPr="00AF66CA" w:rsidRDefault="00CE776F" w:rsidP="00CE776F">
      <w:pPr>
        <w:pStyle w:val="a7"/>
        <w:ind w:left="0" w:firstLine="708"/>
        <w:jc w:val="both"/>
        <w:rPr>
          <w:sz w:val="28"/>
          <w:szCs w:val="28"/>
          <w:lang w:val="ru-RU"/>
        </w:rPr>
      </w:pPr>
      <w:r w:rsidRPr="00AF66CA">
        <w:rPr>
          <w:sz w:val="28"/>
          <w:szCs w:val="28"/>
          <w:lang w:val="ru-RU"/>
        </w:rPr>
        <w:t xml:space="preserve">1.2. На отклонение от предельных параметров разрешенного </w:t>
      </w:r>
      <w:r w:rsidRPr="00AF66CA">
        <w:rPr>
          <w:color w:val="000000"/>
          <w:sz w:val="28"/>
          <w:szCs w:val="28"/>
          <w:lang w:val="ru-RU"/>
        </w:rPr>
        <w:t>строительства, реконструкции объекта капитального строительства, в части предельной минимальной площади земельного участка – 342 кв.м</w:t>
      </w:r>
      <w:r w:rsidRPr="00AF66CA">
        <w:rPr>
          <w:sz w:val="28"/>
          <w:szCs w:val="28"/>
          <w:lang w:val="ru-RU"/>
        </w:rPr>
        <w:t>.</w:t>
      </w:r>
    </w:p>
    <w:p w:rsidR="00CE776F" w:rsidRDefault="00CE776F" w:rsidP="00CE776F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</w:t>
      </w:r>
      <w:r w:rsidRPr="00CD4F4F">
        <w:rPr>
          <w:sz w:val="28"/>
          <w:szCs w:val="28"/>
          <w:lang w:val="ru-RU"/>
        </w:rPr>
        <w:lastRenderedPageBreak/>
        <w:t>информационной системе обеспечения градостроительной деятельности.</w:t>
      </w:r>
    </w:p>
    <w:p w:rsidR="00CE776F" w:rsidRPr="0036133E" w:rsidRDefault="00CE776F" w:rsidP="00CE776F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CE776F" w:rsidRPr="00925A3B" w:rsidRDefault="00CE776F" w:rsidP="00CE776F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116FFC" w:rsidRDefault="00116FFC" w:rsidP="00116FFC">
      <w:pPr>
        <w:pStyle w:val="Standard"/>
        <w:jc w:val="both"/>
        <w:rPr>
          <w:sz w:val="28"/>
          <w:szCs w:val="28"/>
          <w:lang w:val="ru-RU"/>
        </w:rPr>
      </w:pPr>
    </w:p>
    <w:p w:rsidR="00116FFC" w:rsidRDefault="00116FFC" w:rsidP="00116FFC">
      <w:pPr>
        <w:pStyle w:val="Standard"/>
        <w:jc w:val="both"/>
        <w:rPr>
          <w:sz w:val="28"/>
          <w:szCs w:val="28"/>
          <w:lang w:val="ru-RU"/>
        </w:rPr>
      </w:pPr>
    </w:p>
    <w:p w:rsidR="00116FFC" w:rsidRDefault="00116FFC" w:rsidP="00116FFC">
      <w:pPr>
        <w:pStyle w:val="Standard"/>
        <w:jc w:val="both"/>
        <w:rPr>
          <w:sz w:val="28"/>
          <w:szCs w:val="28"/>
          <w:lang w:val="ru-RU"/>
        </w:rPr>
      </w:pPr>
    </w:p>
    <w:p w:rsidR="00116FFC" w:rsidRPr="00CD5D96" w:rsidRDefault="00116FFC" w:rsidP="00116FFC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FB" w:rsidRDefault="00600CFB" w:rsidP="00F9562B">
      <w:r>
        <w:separator/>
      </w:r>
    </w:p>
  </w:endnote>
  <w:endnote w:type="continuationSeparator" w:id="0">
    <w:p w:rsidR="00600CFB" w:rsidRDefault="00600CFB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FB" w:rsidRDefault="00600CFB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00CFB" w:rsidRDefault="00600CFB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317E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35ED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16FFC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4B6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6BB7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0CFB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6E55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76F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E71B-F878-420A-A25C-2D42E459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Глаголева Наталия Николаевна</cp:lastModifiedBy>
  <cp:revision>40</cp:revision>
  <cp:lastPrinted>2025-06-26T15:02:00Z</cp:lastPrinted>
  <dcterms:created xsi:type="dcterms:W3CDTF">2022-06-17T13:53:00Z</dcterms:created>
  <dcterms:modified xsi:type="dcterms:W3CDTF">2025-07-24T08:35:00Z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