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A3" w:rsidRDefault="00D32EA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2EA3" w:rsidRDefault="00D32EA3">
      <w:pPr>
        <w:pStyle w:val="ConsPlusNormal"/>
        <w:ind w:firstLine="540"/>
        <w:jc w:val="both"/>
        <w:outlineLvl w:val="0"/>
      </w:pPr>
    </w:p>
    <w:p w:rsidR="00D32EA3" w:rsidRDefault="00D32EA3">
      <w:pPr>
        <w:pStyle w:val="ConsPlusTitle"/>
        <w:jc w:val="center"/>
        <w:outlineLvl w:val="0"/>
      </w:pPr>
      <w:r>
        <w:t>АДМИНИСТРАЦИЯ ГОРОДА ОРЛА</w:t>
      </w:r>
    </w:p>
    <w:p w:rsidR="00D32EA3" w:rsidRDefault="00D32EA3">
      <w:pPr>
        <w:pStyle w:val="ConsPlusTitle"/>
        <w:jc w:val="center"/>
      </w:pPr>
    </w:p>
    <w:p w:rsidR="00D32EA3" w:rsidRDefault="00D32EA3">
      <w:pPr>
        <w:pStyle w:val="ConsPlusTitle"/>
        <w:jc w:val="center"/>
      </w:pPr>
      <w:r>
        <w:t>ПОСТАНОВЛЕНИЕ</w:t>
      </w:r>
    </w:p>
    <w:p w:rsidR="00D32EA3" w:rsidRDefault="00D32EA3">
      <w:pPr>
        <w:pStyle w:val="ConsPlusTitle"/>
        <w:jc w:val="center"/>
      </w:pPr>
      <w:r>
        <w:t>от 24 августа 2021 г. N 3506</w:t>
      </w:r>
    </w:p>
    <w:p w:rsidR="00D32EA3" w:rsidRDefault="00D32EA3">
      <w:pPr>
        <w:pStyle w:val="ConsPlusTitle"/>
        <w:jc w:val="center"/>
      </w:pPr>
    </w:p>
    <w:p w:rsidR="00D32EA3" w:rsidRDefault="00D32EA3">
      <w:pPr>
        <w:pStyle w:val="ConsPlusTitle"/>
        <w:jc w:val="center"/>
      </w:pPr>
      <w:r>
        <w:t>ОБ УТВЕРЖДЕНИИ ПОЛОЖЕНИЯ</w:t>
      </w:r>
    </w:p>
    <w:p w:rsidR="00D32EA3" w:rsidRDefault="00D32EA3">
      <w:pPr>
        <w:pStyle w:val="ConsPlusTitle"/>
        <w:jc w:val="center"/>
      </w:pPr>
      <w:r>
        <w:t>О КОМИССИИ ПО ПРЕДУПРЕЖДЕНИЮ И ЛИКВИДАЦИИ ЧРЕЗВЫЧАЙНЫХ</w:t>
      </w:r>
    </w:p>
    <w:p w:rsidR="00D32EA3" w:rsidRDefault="00D32EA3">
      <w:pPr>
        <w:pStyle w:val="ConsPlusTitle"/>
        <w:jc w:val="center"/>
      </w:pPr>
      <w:r>
        <w:t>СИТУАЦИЙ И ОБЕСПЕЧЕНИЮ ПОЖАРНОЙ БЕЗОПАСНОСТИ ГОРОДА ОРЛА</w:t>
      </w:r>
    </w:p>
    <w:p w:rsidR="00D32EA3" w:rsidRDefault="00D32E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2E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EA3" w:rsidRDefault="00D32E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EA3" w:rsidRDefault="00D32E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2EA3" w:rsidRDefault="00D32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EA3" w:rsidRDefault="00D32EA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D32EA3" w:rsidRDefault="00D32E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5">
              <w:r>
                <w:rPr>
                  <w:color w:val="0000FF"/>
                </w:rPr>
                <w:t>N 4802</w:t>
              </w:r>
            </w:hyperlink>
            <w:r>
              <w:rPr>
                <w:color w:val="392C69"/>
              </w:rPr>
              <w:t xml:space="preserve">, от 06.06.2023 </w:t>
            </w:r>
            <w:hyperlink r:id="rId6">
              <w:r>
                <w:rPr>
                  <w:color w:val="0000FF"/>
                </w:rPr>
                <w:t>N 2810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EA3" w:rsidRDefault="00D32EA3">
            <w:pPr>
              <w:pStyle w:val="ConsPlusNormal"/>
            </w:pPr>
          </w:p>
        </w:tc>
      </w:tr>
    </w:tbl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от 21 декабря 1994 г. N 68-ФЗ "О защите населения и территорий от чрезвычайных ситуаций природного и техногенного характера", руководствуясь </w:t>
      </w:r>
      <w:hyperlink r:id="rId8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комиссии по предупреждению и ликвидации чрезвычайных ситуаций и обеспечению пожарной безопасности города Орла согласно приложению.</w:t>
      </w:r>
    </w:p>
    <w:p w:rsidR="00D32EA3" w:rsidRDefault="00D32EA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города Орла от 06.06.2023 N 2810)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Орла от 17.02.2014 N 520 "О комиссии по предупреждению и ликвидации чрезвычайных ситуаций и обеспечению пожарной безопасности администрации города Орла" признать утратившим силу.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средствах массовой информации.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Мэра города Орла О.В. Минкина.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jc w:val="right"/>
      </w:pPr>
      <w:r>
        <w:t>Мэр города Орла</w:t>
      </w:r>
    </w:p>
    <w:p w:rsidR="00D32EA3" w:rsidRDefault="00D32EA3">
      <w:pPr>
        <w:pStyle w:val="ConsPlusNormal"/>
        <w:jc w:val="right"/>
      </w:pPr>
      <w:r>
        <w:t>Ю.Н.ПАРАХИН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jc w:val="right"/>
        <w:outlineLvl w:val="0"/>
      </w:pPr>
      <w:r>
        <w:t>Приложение</w:t>
      </w:r>
    </w:p>
    <w:p w:rsidR="00D32EA3" w:rsidRDefault="00D32EA3">
      <w:pPr>
        <w:pStyle w:val="ConsPlusNormal"/>
        <w:jc w:val="right"/>
      </w:pPr>
      <w:r>
        <w:t>к постановлению</w:t>
      </w:r>
    </w:p>
    <w:p w:rsidR="00D32EA3" w:rsidRDefault="00D32EA3">
      <w:pPr>
        <w:pStyle w:val="ConsPlusNormal"/>
        <w:jc w:val="right"/>
      </w:pPr>
      <w:r>
        <w:t>Администрации города Орла</w:t>
      </w:r>
    </w:p>
    <w:p w:rsidR="00D32EA3" w:rsidRDefault="00D32EA3">
      <w:pPr>
        <w:pStyle w:val="ConsPlusNormal"/>
        <w:jc w:val="right"/>
      </w:pPr>
      <w:r>
        <w:t>от 24 августа 2021 г. N 3506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Title"/>
        <w:jc w:val="center"/>
      </w:pPr>
      <w:bookmarkStart w:id="0" w:name="P33"/>
      <w:bookmarkEnd w:id="0"/>
      <w:r>
        <w:t>ПОЛОЖЕНИЕ</w:t>
      </w:r>
    </w:p>
    <w:p w:rsidR="00D32EA3" w:rsidRDefault="00D32EA3">
      <w:pPr>
        <w:pStyle w:val="ConsPlusTitle"/>
        <w:jc w:val="center"/>
      </w:pPr>
      <w:r>
        <w:t>О КОМИССИИ ПО ПРЕДУПРЕЖДЕНИЮ И ЛИКВИДАЦИИ ЧРЕЗВЫЧАЙНЫХ</w:t>
      </w:r>
    </w:p>
    <w:p w:rsidR="00D32EA3" w:rsidRDefault="00D32EA3">
      <w:pPr>
        <w:pStyle w:val="ConsPlusTitle"/>
        <w:jc w:val="center"/>
      </w:pPr>
      <w:r>
        <w:t>СИТУАЦИЙ И ОБЕСПЕЧЕНИЮ ПОЖАРНОЙ БЕЗОПАСНОСТИ ГОРОДА ОРЛА</w:t>
      </w:r>
    </w:p>
    <w:p w:rsidR="00D32EA3" w:rsidRDefault="00D32E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2E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EA3" w:rsidRDefault="00D32E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EA3" w:rsidRDefault="00D32E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2EA3" w:rsidRDefault="00D32E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2EA3" w:rsidRDefault="00D32EA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 города Орла</w:t>
            </w:r>
          </w:p>
          <w:p w:rsidR="00D32EA3" w:rsidRDefault="00D32E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11">
              <w:r>
                <w:rPr>
                  <w:color w:val="0000FF"/>
                </w:rPr>
                <w:t>N 4802</w:t>
              </w:r>
            </w:hyperlink>
            <w:r>
              <w:rPr>
                <w:color w:val="392C69"/>
              </w:rPr>
              <w:t xml:space="preserve">, от 06.06.2023 </w:t>
            </w:r>
            <w:hyperlink r:id="rId12">
              <w:r>
                <w:rPr>
                  <w:color w:val="0000FF"/>
                </w:rPr>
                <w:t>N 2810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EA3" w:rsidRDefault="00D32EA3">
            <w:pPr>
              <w:pStyle w:val="ConsPlusNormal"/>
            </w:pPr>
          </w:p>
        </w:tc>
      </w:tr>
    </w:tbl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  <w:r>
        <w:t>1.1. Комиссия по предупреждению и ликвидации чрезвычайных ситуаций и обеспечению пожарной безопасности города Орла (далее - Комиссия) является координационным органом городского звена областной территориальной подсистемы единой государственной системы предупреждения и ликвидации чрезвычайных ситуаций (далее - ГЗ ОТП РСЧС), образованным для обеспечения согласованности действий структурных подразделений администрации города Орла, спасательных служб и служб жизнеобеспечения, а также организаций, расположенных на территории города Орла,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 и безопасности людей на водных объектах города.</w:t>
      </w:r>
    </w:p>
    <w:p w:rsidR="00D32EA3" w:rsidRDefault="00D32EA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06.06.2023 N 2810)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1.2. Свою деятельность Комиссия осуществляет в соответствии с законодательством Российской Федерации, Орловской области, администрации города Орла и настоящим Положением.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1.3. Комиссия в зависимости от обстановки, масштаба прогнозируемой или возникшей чрезвычайной ситуации (далее - ЧС) функционирует в следующих режимах: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1.3.1. повседневной деятельности;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1.3.2. повышенной готовности;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1.3.3. чрезвычайной ситуации.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1.3.4. Решение о введении режимов функционирования Комиссии на территории города Орла принимается Мэром города Орла и оформляется постановлением администрации города Орла.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Title"/>
        <w:ind w:firstLine="540"/>
        <w:jc w:val="both"/>
        <w:outlineLvl w:val="1"/>
      </w:pPr>
      <w:r>
        <w:t>2. Основные задачи и функции Комиссии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координация деятельности органов управления и сил ГЗ ОТП РСЧС;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рассмотрение вопросов о привлечении сил и средств ГЗ ОТП РСЧС к организации и проведению мероприятий по предотвращению и ликвидации чрезвычайных ситуаций.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2.2. Комиссия в соответствии с возложенными на нее задачами выполняет следующие функции: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безопасности людей на вводных объектах, организует работу по подготовке предложений и аналитических материалов для Мэра города Орла;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lastRenderedPageBreak/>
        <w:t>разрабатывает предложения по совершенствованию правовых актов городского округа,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рассматривает прогнозы чрезвычайных ситуаций, организует прогнозирование чрезвычайных ситуаций на территории города Орла, организует разработку и реализацию мер, направленных на предупреждение и ликвидацию чрезвычайных ситуаций, обеспечение пожарной безопасности;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разрабатывает предложения по развитию и обеспечению функционирования ГЗ ОТП РСЧС;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разрабатывает предложения по ликвидации чрезвычайных ситуаций на территории города Орла.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Title"/>
        <w:ind w:firstLine="540"/>
        <w:jc w:val="both"/>
        <w:outlineLvl w:val="1"/>
      </w:pPr>
      <w:r>
        <w:t>3. Права Комиссии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  <w:r>
        <w:t>3.1. Комиссия в пределах своей компетенции имеет право: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запрашивать у структурных подразделений администрации города Орла, организаций и общественных объединений необходимые для ее работы материалы и информацию;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заслушивать на своих заседаниях представителей администрации города Орла, организаций и общественных объединений;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привлекать для участия в своей работе представителей администрации города Орла, организаций и общественных объединений по согласованию с их руководителями;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привлекать в установленном порядке при угрозе возникновения ЧС силы и средства, транспорт, материально-технические средства независимо от их ведомственной принадлежности для выполнения работ по предупреждению и ликвидации чрезвычайных ситуаций и обеспечению пожарной безопасности;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вносить в установленном порядке Мэру города Орла предложения по вопросам, требующим его решения.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Title"/>
        <w:ind w:firstLine="540"/>
        <w:jc w:val="both"/>
        <w:outlineLvl w:val="1"/>
      </w:pPr>
      <w:r>
        <w:t>4. Состав и организация деятельности Комиссии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  <w:r>
        <w:t>4.1. В состав Комиссии входят руководители структурных подразделений администрации города Орла, муниципальных предприятий и учреждений города Орла.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4.2. Состав комиссии утверждается постановлением администрации города Орла.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4.3. Для выявления причин ухудшения обстановки, выработки предложений и принятия мер по предотвращению возникновения ЧС, по локализации и ликвидации ЧС, защите населения и территорий, их реализации непосредственно в районе ЧС формируется оперативная группа Комиссии.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4.3.1. Состав оперативной группы Комиссии в зависимости от обстановки определяется председателем Комиссии.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4.3.2. Возглавляет оперативную группу заместитель начальника управления - начальник отдела по делам гражданской обороны и чрезвычайным ситуациям управления по безопасности администрации города Орла.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4.3.3. Для обеспечения работы оперативной группы Комиссии при необходимости могут привлекаться специалисты различных профилей.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lastRenderedPageBreak/>
        <w:t>4.3.4. В целях оценки обстановки, выработки моделей решений, направленных на ликвидацию ЧС, передачи актуальной информации о потребностях в дополнительных силах и материальных ресурсах, координации сил ГЗ ОТП РСЧС, повышения оперативности Комиссии при подготовке и принятии решений, направленных на предупреждение или ликвидацию чрезвычайных ситуаций, создать: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постоянно действующий оперативный штаб Комиссии (далее - оперативный штаб).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В состав оперативного штаба включаются руководители структурных подразделений и организаций или их заместители, наделенные правом руководства и применения подчиненных сил и средств.</w:t>
      </w:r>
    </w:p>
    <w:p w:rsidR="00D32EA3" w:rsidRDefault="00D32EA3">
      <w:pPr>
        <w:pStyle w:val="ConsPlusNormal"/>
        <w:jc w:val="both"/>
      </w:pPr>
      <w:r>
        <w:t xml:space="preserve">(пп. 4.3.4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19.11.2021 N 4802)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4.4. Комиссию возглавляет Мэр города Орла. В случае отсутствия председателя Комиссии его замещает один из его заместителей.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4.5. Работа Комиссии организуется по годовому плану, утвержденному председателем Комиссии.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Заседания Комиссии проводятся по мере необходимости, но не реже одного раза в квартал.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По решению председателя Комиссии для оперативного и безотлагательного решения отдельных вопросов могут проводить внеочередные заседания.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Информация о внеочередном заседании доводится до сведения ее членов секретарем Комиссии.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Руководители структурных подразделений администрации города Орла при вынесении вопросов для рассмотрения на внеочередном заседании Комиссии подготавливают справки (доклады) по выносимым вопросам и предложения в проекты решения Комиссии.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4.6. До начала проведения заседания секретарь Комиссии проводит регистрацию членов Комиссии.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4.7. 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При невозможности принять участие в заседании КЧС и ОПБ администрации города Орла структурное подразделение администрации города, муниципальное предприятие и учреждение, организация направляет другого представителя, о чем информирует секретаря КЧС и ОПБ администрации города Орла с указанием сведений о представителе (фамилия, имя, отчество, номера служебного и мобильного телефонов) не позднее 1 часа до начала проведения заседания КЧС и ОПБ администрации города Орла.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членов Комиссии.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Решения Комиссии оформляются в виде протоколов, которые подписываются председателем Комиссии.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t>Решения Комиссии доводятся до исполнителей выписками из протоколов заседаний Комиссии.</w:t>
      </w:r>
    </w:p>
    <w:p w:rsidR="00D32EA3" w:rsidRDefault="00D32EA3">
      <w:pPr>
        <w:pStyle w:val="ConsPlusNormal"/>
        <w:spacing w:before="220"/>
        <w:ind w:firstLine="540"/>
        <w:jc w:val="both"/>
      </w:pPr>
      <w:r>
        <w:lastRenderedPageBreak/>
        <w:t>Решения Комиссии, принимаемые в соответствии с ее компетенцией, являются обязательными для выполнения организациями и предприятиями, расположенными на территории города Орла, независимо от форм собственности.</w:t>
      </w: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ind w:firstLine="540"/>
        <w:jc w:val="both"/>
      </w:pPr>
    </w:p>
    <w:p w:rsidR="00D32EA3" w:rsidRDefault="00D32E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B6A" w:rsidRDefault="00751B6A">
      <w:bookmarkStart w:id="1" w:name="_GoBack"/>
      <w:bookmarkEnd w:id="1"/>
    </w:p>
    <w:sectPr w:rsidR="00751B6A" w:rsidSect="0075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A3"/>
    <w:rsid w:val="00751B6A"/>
    <w:rsid w:val="00D3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74D9-C8C9-417B-ADAE-9708467C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E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2E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2E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F55B5AC06DB7F197A12002B2FBE6C9EDB5A4AA7C1854F53031AF8F1115599C1531099435E2EB228712DF4513678333E1D37AE39CB8F563DF548H5j2O" TargetMode="External"/><Relationship Id="rId13" Type="http://schemas.openxmlformats.org/officeDocument/2006/relationships/hyperlink" Target="consultantplus://offline/ref=086F55B5AC06DB7F197A12002B2FBE6C9EDB5A4AA7CD824F5E031AF8F1115599C1531099435E2EB229792EF1513678333E1D37AE39CB8F563DF548H5j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6F55B5AC06DB7F197A0C0D3D43E1639DD40040ABCC8E1E065C41A5A6185FCE941C11D7075231B221672CF758H6j1O" TargetMode="External"/><Relationship Id="rId12" Type="http://schemas.openxmlformats.org/officeDocument/2006/relationships/hyperlink" Target="consultantplus://offline/ref=086F55B5AC06DB7F197A12002B2FBE6C9EDB5A4AA7CD824F5E031AF8F1115599C1531099435E2EB229792EF1513678333E1D37AE39CB8F563DF548H5j2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F55B5AC06DB7F197A12002B2FBE6C9EDB5A4AA7CD824F5E031AF8F1115599C1531099435E2EB229792EF2513678333E1D37AE39CB8F563DF548H5j2O" TargetMode="External"/><Relationship Id="rId11" Type="http://schemas.openxmlformats.org/officeDocument/2006/relationships/hyperlink" Target="consultantplus://offline/ref=086F55B5AC06DB7F197A12002B2FBE6C9EDB5A4AA8C2834B52031AF8F1115599C1531099435E2EB229792EF2513678333E1D37AE39CB8F563DF548H5j2O" TargetMode="External"/><Relationship Id="rId5" Type="http://schemas.openxmlformats.org/officeDocument/2006/relationships/hyperlink" Target="consultantplus://offline/ref=086F55B5AC06DB7F197A12002B2FBE6C9EDB5A4AA8C2834B52031AF8F1115599C1531099435E2EB229792EF2513678333E1D37AE39CB8F563DF548H5j2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6F55B5AC06DB7F197A12002B2FBE6C9EDB5A4AA8C784405F031AF8F1115599C153108B430622B228672EFF44602975H6j8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86F55B5AC06DB7F197A12002B2FBE6C9EDB5A4AA7CD824F5E031AF8F1115599C1531099435E2EB229792EF1513678333E1D37AE39CB8F563DF548H5j2O" TargetMode="External"/><Relationship Id="rId14" Type="http://schemas.openxmlformats.org/officeDocument/2006/relationships/hyperlink" Target="consultantplus://offline/ref=086F55B5AC06DB7F197A12002B2FBE6C9EDB5A4AA8C2834B52031AF8F1115599C1531099435E2EB229792EF1513678333E1D37AE39CB8F563DF548H5j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</Words>
  <Characters>9836</Characters>
  <Application>Microsoft Office Word</Application>
  <DocSecurity>0</DocSecurity>
  <Lines>81</Lines>
  <Paragraphs>23</Paragraphs>
  <ScaleCrop>false</ScaleCrop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2023-08-01T14:35:00Z</dcterms:created>
  <dcterms:modified xsi:type="dcterms:W3CDTF">2023-08-01T14:35:00Z</dcterms:modified>
</cp:coreProperties>
</file>