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7A29A9">
        <w:rPr>
          <w:rFonts w:cs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63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74728C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для строительства сетей водоотведения в д.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Хардиково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области» 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17.04.2019 г. № </w:t>
      </w:r>
      <w:r w:rsidR="00B51630">
        <w:rPr>
          <w:rFonts w:cs="Times New Roman"/>
          <w:b/>
          <w:bCs/>
          <w:sz w:val="28"/>
          <w:szCs w:val="28"/>
          <w:lang w:val="ru-RU"/>
        </w:rPr>
        <w:t>66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4728C" w:rsidRDefault="008B5059" w:rsidP="008B50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B5059">
        <w:rPr>
          <w:rFonts w:cs="Times New Roman"/>
          <w:bCs/>
          <w:sz w:val="28"/>
          <w:szCs w:val="28"/>
          <w:lang w:val="ru-RU"/>
        </w:rPr>
        <w:t xml:space="preserve">- Проект планировки и проект межевания территории для строительства сетей водоотведения в д. </w:t>
      </w:r>
      <w:proofErr w:type="spellStart"/>
      <w:r w:rsidRPr="008B5059">
        <w:rPr>
          <w:rFonts w:cs="Times New Roman"/>
          <w:bCs/>
          <w:sz w:val="28"/>
          <w:szCs w:val="28"/>
          <w:lang w:val="ru-RU"/>
        </w:rPr>
        <w:t>Хардиково</w:t>
      </w:r>
      <w:proofErr w:type="spellEnd"/>
      <w:r w:rsidRPr="008B5059">
        <w:rPr>
          <w:rFonts w:cs="Times New Roman"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</w:t>
      </w:r>
    </w:p>
    <w:p w:rsidR="008B5059" w:rsidRPr="008B5059" w:rsidRDefault="008B5059" w:rsidP="008B505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8B5059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«16</w:t>
      </w:r>
      <w:r w:rsidR="0074728C">
        <w:rPr>
          <w:rFonts w:cs="Times New Roman"/>
          <w:sz w:val="28"/>
          <w:szCs w:val="28"/>
          <w:lang w:val="ru-RU"/>
        </w:rPr>
        <w:t>» мая 2019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апреля 2019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8B5059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«16</w:t>
      </w:r>
      <w:r w:rsidR="0074728C">
        <w:rPr>
          <w:rFonts w:cs="Times New Roman"/>
          <w:sz w:val="28"/>
          <w:szCs w:val="28"/>
          <w:lang w:val="ru-RU"/>
        </w:rPr>
        <w:t>» мая 2019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8B5059">
        <w:rPr>
          <w:rFonts w:cs="Times New Roman"/>
          <w:sz w:val="28"/>
          <w:szCs w:val="28"/>
          <w:lang w:val="ru-RU"/>
        </w:rPr>
        <w:t>рок: с «19» апреля 2019 г. по «16</w:t>
      </w:r>
      <w:r>
        <w:rPr>
          <w:rFonts w:cs="Times New Roman"/>
          <w:sz w:val="28"/>
          <w:szCs w:val="28"/>
          <w:lang w:val="ru-RU"/>
        </w:rPr>
        <w:t>» мая 2019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7A29A9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74728C">
          <w:rPr>
            <w:rStyle w:val="a3"/>
            <w:rFonts w:cs="Times New Roman"/>
            <w:i/>
            <w:sz w:val="28"/>
            <w:szCs w:val="28"/>
          </w:rPr>
          <w:t>www</w:t>
        </w:r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74728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4728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74728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апреля 2019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B5059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 xml:space="preserve">.05.2019 г., 16 час. </w:t>
      </w:r>
      <w:r w:rsidR="008B505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8B5059">
        <w:rPr>
          <w:rFonts w:cs="Times New Roman"/>
          <w:b/>
          <w:sz w:val="28"/>
          <w:szCs w:val="28"/>
          <w:lang w:val="ru-RU"/>
        </w:rPr>
        <w:t xml:space="preserve">малом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97A9C"/>
    <w:rsid w:val="002254A5"/>
    <w:rsid w:val="00231B01"/>
    <w:rsid w:val="002F185D"/>
    <w:rsid w:val="004F18C5"/>
    <w:rsid w:val="0053284B"/>
    <w:rsid w:val="005D511F"/>
    <w:rsid w:val="005F054A"/>
    <w:rsid w:val="00605F66"/>
    <w:rsid w:val="006A1549"/>
    <w:rsid w:val="006F67C9"/>
    <w:rsid w:val="0074728C"/>
    <w:rsid w:val="007A29A9"/>
    <w:rsid w:val="007D1E89"/>
    <w:rsid w:val="00817BED"/>
    <w:rsid w:val="00820BB1"/>
    <w:rsid w:val="008B5059"/>
    <w:rsid w:val="008E652A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CB2"/>
  <w15:docId w15:val="{AEEAAD8B-6305-4A74-A8BE-A520200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9F9C-1308-493C-8426-F5956A35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39</cp:revision>
  <cp:lastPrinted>2019-01-31T06:55:00Z</cp:lastPrinted>
  <dcterms:created xsi:type="dcterms:W3CDTF">2018-09-19T11:50:00Z</dcterms:created>
  <dcterms:modified xsi:type="dcterms:W3CDTF">2019-04-19T11:53:00Z</dcterms:modified>
</cp:coreProperties>
</file>