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C110D8">
        <w:rPr>
          <w:b/>
          <w:sz w:val="28"/>
          <w:szCs w:val="28"/>
        </w:rPr>
        <w:t>№7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506B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F3E">
        <w:rPr>
          <w:sz w:val="28"/>
          <w:szCs w:val="28"/>
        </w:rPr>
        <w:t xml:space="preserve"> июня </w:t>
      </w:r>
      <w:r w:rsidR="00A80BF7">
        <w:rPr>
          <w:sz w:val="28"/>
          <w:szCs w:val="28"/>
        </w:rPr>
        <w:t>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</w:t>
      </w:r>
      <w:r w:rsidR="00A80BF7">
        <w:rPr>
          <w:sz w:val="28"/>
          <w:szCs w:val="28"/>
        </w:rPr>
        <w:tab/>
        <w:t xml:space="preserve">     </w:t>
      </w:r>
      <w:r w:rsidR="00C110D8">
        <w:rPr>
          <w:sz w:val="28"/>
          <w:szCs w:val="28"/>
        </w:rPr>
        <w:t xml:space="preserve">      </w:t>
      </w:r>
      <w:r w:rsidR="00A80BF7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80BF7" w:rsidRDefault="00506B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территориального управления по Железнодорожному району администрации города Орла (пер. Трамвайный, 1).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</w:t>
      </w:r>
      <w:r w:rsidR="00C160DB">
        <w:rPr>
          <w:sz w:val="28"/>
          <w:szCs w:val="28"/>
        </w:rPr>
        <w:t>2</w:t>
      </w:r>
      <w:r w:rsidR="005727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27E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5727EB">
        <w:rPr>
          <w:sz w:val="28"/>
          <w:szCs w:val="28"/>
        </w:rPr>
        <w:t>7 года № 4</w:t>
      </w:r>
      <w:r w:rsidR="00C160DB">
        <w:rPr>
          <w:sz w:val="28"/>
          <w:szCs w:val="28"/>
        </w:rPr>
        <w:t>7</w:t>
      </w:r>
      <w:r w:rsidR="003165AF">
        <w:rPr>
          <w:sz w:val="28"/>
          <w:szCs w:val="28"/>
        </w:rPr>
        <w:t>-П</w:t>
      </w:r>
      <w:r w:rsidR="00C160DB">
        <w:rPr>
          <w:sz w:val="28"/>
          <w:szCs w:val="28"/>
        </w:rPr>
        <w:t xml:space="preserve"> (от 3 мая 2017 года № 56-П внесени</w:t>
      </w:r>
      <w:r w:rsidR="004F171E">
        <w:rPr>
          <w:sz w:val="28"/>
          <w:szCs w:val="28"/>
        </w:rPr>
        <w:t xml:space="preserve">е </w:t>
      </w:r>
      <w:r w:rsidR="00C160DB">
        <w:rPr>
          <w:sz w:val="28"/>
          <w:szCs w:val="28"/>
        </w:rPr>
        <w:t>изменений</w:t>
      </w:r>
      <w:r w:rsidR="004F171E">
        <w:rPr>
          <w:sz w:val="28"/>
          <w:szCs w:val="28"/>
        </w:rPr>
        <w:t xml:space="preserve"> в постановление от 21.04.2017 № 47-П)</w:t>
      </w:r>
      <w:r w:rsidR="003165AF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</w:t>
      </w:r>
      <w:r w:rsidR="00C160DB">
        <w:rPr>
          <w:sz w:val="28"/>
          <w:szCs w:val="28"/>
        </w:rPr>
        <w:t>Генеральный план городского округа «Город Орел»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/>
      </w:tblPr>
      <w:tblGrid>
        <w:gridCol w:w="665"/>
        <w:gridCol w:w="2639"/>
        <w:gridCol w:w="6267"/>
      </w:tblGrid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 w:rsidP="00DC742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комиссии по землепользованию и застройке при администрации г. Орла, начальник управления градостроительства</w:t>
            </w:r>
            <w:r w:rsidR="00DC7424">
              <w:rPr>
                <w:sz w:val="28"/>
                <w:szCs w:val="28"/>
                <w:lang w:eastAsia="ru-RU"/>
              </w:rPr>
              <w:t xml:space="preserve"> администрации города Орла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Родштейн М.В.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секретарь комиссии,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градостроительного землепользования управления градостроительства</w:t>
            </w:r>
            <w:r w:rsidR="00DC7424">
              <w:rPr>
                <w:sz w:val="28"/>
                <w:szCs w:val="28"/>
                <w:lang w:eastAsia="ru-RU"/>
              </w:rPr>
              <w:t xml:space="preserve"> администрации 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</w:t>
            </w:r>
            <w:r w:rsidR="00DC7424">
              <w:rPr>
                <w:sz w:val="28"/>
                <w:szCs w:val="28"/>
                <w:lang w:eastAsia="ru-RU"/>
              </w:rPr>
              <w:t>достроительства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</w:t>
            </w:r>
            <w:r w:rsidR="00DC7424">
              <w:rPr>
                <w:sz w:val="28"/>
                <w:szCs w:val="28"/>
                <w:lang w:eastAsia="ru-RU"/>
              </w:rPr>
              <w:t>достроительства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2E0F40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40" w:rsidRDefault="002E0F4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40" w:rsidRDefault="002E0F4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Ульянова В.А.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40" w:rsidRDefault="002E0F4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 – начальник отдела строительства и разрешительной документации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E0F4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Шлыкова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градостроительных планов, отклонений и организации публичных процедур</w:t>
            </w:r>
            <w:r w:rsidR="00DB13F5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города Орла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2E0F4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Шалиманова Т.Ю.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отдела судебного представительства правового управления аппарата </w:t>
            </w:r>
            <w:r w:rsidR="00DC7424">
              <w:rPr>
                <w:sz w:val="28"/>
                <w:szCs w:val="28"/>
                <w:lang w:eastAsia="ru-RU"/>
              </w:rPr>
              <w:t>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E0F4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579B6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2E0F4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начальника управления муниципального имущества и землепользования </w:t>
            </w:r>
            <w:r>
              <w:rPr>
                <w:sz w:val="28"/>
                <w:szCs w:val="28"/>
                <w:lang w:eastAsia="ru-RU"/>
              </w:rPr>
              <w:lastRenderedPageBreak/>
              <w:t>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E0F4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055158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Жданова В.В.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BF1D6C" w:rsidP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055158">
              <w:rPr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sz w:val="28"/>
                <w:szCs w:val="28"/>
                <w:lang w:eastAsia="ru-RU"/>
              </w:rPr>
              <w:t>начальник</w:t>
            </w:r>
            <w:r w:rsidR="00055158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отдела потребительского рынка финансово-экономического управления администрации </w:t>
            </w:r>
            <w:r w:rsidR="00A80BF7">
              <w:rPr>
                <w:sz w:val="28"/>
                <w:szCs w:val="28"/>
                <w:lang w:eastAsia="ru-RU"/>
              </w:rPr>
              <w:t>г</w:t>
            </w:r>
            <w:r w:rsidR="00DC7424">
              <w:rPr>
                <w:sz w:val="28"/>
                <w:szCs w:val="28"/>
                <w:lang w:eastAsia="ru-RU"/>
              </w:rPr>
              <w:t>орода</w:t>
            </w:r>
            <w:r w:rsidR="00A80BF7"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E0F4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E0F40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Ванифатов Н.А.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2E0F4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2E0F40">
              <w:rPr>
                <w:sz w:val="28"/>
                <w:szCs w:val="28"/>
                <w:lang w:eastAsia="ru-RU"/>
              </w:rPr>
              <w:t xml:space="preserve">заместитель начальника территориального управления </w:t>
            </w:r>
            <w:r>
              <w:rPr>
                <w:sz w:val="28"/>
                <w:szCs w:val="28"/>
                <w:lang w:eastAsia="ru-RU"/>
              </w:rPr>
              <w:t>по Со</w:t>
            </w:r>
            <w:r w:rsidR="00DC7424">
              <w:rPr>
                <w:sz w:val="28"/>
                <w:szCs w:val="28"/>
                <w:lang w:eastAsia="ru-RU"/>
              </w:rPr>
              <w:t>ветскому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E0F4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Княжевский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</w:t>
            </w:r>
            <w:r w:rsidR="00DC7424">
              <w:rPr>
                <w:sz w:val="28"/>
                <w:szCs w:val="28"/>
                <w:lang w:eastAsia="ru-RU"/>
              </w:rPr>
              <w:t>водскому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E0F4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Дутов О.А.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Железнод</w:t>
            </w:r>
            <w:r w:rsidR="00DC7424">
              <w:rPr>
                <w:sz w:val="28"/>
                <w:szCs w:val="28"/>
                <w:lang w:eastAsia="ru-RU"/>
              </w:rPr>
              <w:t>орожному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821AE8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8" w:rsidRDefault="00607F63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E0F4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8" w:rsidRDefault="00821AE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8" w:rsidRDefault="00607F63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 благоустройству и коммунальным вопросам территориального управления по Северному району администрации города Орла</w:t>
            </w:r>
          </w:p>
        </w:tc>
      </w:tr>
      <w:tr w:rsidR="0042512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E0F4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</w:t>
            </w:r>
            <w:r w:rsidR="00DC7424">
              <w:rPr>
                <w:sz w:val="28"/>
                <w:szCs w:val="28"/>
                <w:lang w:eastAsia="ru-RU"/>
              </w:rPr>
              <w:t>ва и транспорта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</w:tbl>
    <w:p w:rsidR="00DC7424" w:rsidRDefault="00A80BF7" w:rsidP="00E9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</w:t>
      </w:r>
      <w:r w:rsidR="00DC7424">
        <w:rPr>
          <w:sz w:val="28"/>
          <w:szCs w:val="28"/>
        </w:rPr>
        <w:t xml:space="preserve">Минкин О.В., </w:t>
      </w:r>
      <w:r w:rsidR="00DC7424">
        <w:rPr>
          <w:sz w:val="28"/>
          <w:szCs w:val="28"/>
          <w:lang w:eastAsia="ru-RU"/>
        </w:rPr>
        <w:t xml:space="preserve">заместитель председателя комиссии по землепользованию и застройке при администрации г. Орла, начальник управления градостроительства администрации города Орла. </w:t>
      </w:r>
    </w:p>
    <w:p w:rsidR="00DC7424" w:rsidRDefault="00A80BF7" w:rsidP="004E66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E94264">
        <w:rPr>
          <w:sz w:val="28"/>
          <w:szCs w:val="28"/>
        </w:rPr>
        <w:t xml:space="preserve">а </w:t>
      </w:r>
      <w:r w:rsidR="00DC7424">
        <w:rPr>
          <w:sz w:val="28"/>
          <w:szCs w:val="28"/>
        </w:rPr>
        <w:t xml:space="preserve">Родштейн М.В., </w:t>
      </w:r>
      <w:r w:rsidR="00DC7424">
        <w:rPr>
          <w:sz w:val="28"/>
          <w:szCs w:val="28"/>
          <w:lang w:eastAsia="ru-RU"/>
        </w:rPr>
        <w:t xml:space="preserve">начальник </w:t>
      </w:r>
      <w:proofErr w:type="gramStart"/>
      <w:r w:rsidR="00DC7424">
        <w:rPr>
          <w:sz w:val="28"/>
          <w:szCs w:val="28"/>
          <w:lang w:eastAsia="ru-RU"/>
        </w:rPr>
        <w:t>отдела градостроительного землепользования управления градостроительства администрации города Орла</w:t>
      </w:r>
      <w:proofErr w:type="gramEnd"/>
      <w:r w:rsidR="00DC7424">
        <w:rPr>
          <w:sz w:val="28"/>
          <w:szCs w:val="28"/>
          <w:lang w:eastAsia="ru-RU"/>
        </w:rPr>
        <w:t>.</w:t>
      </w:r>
    </w:p>
    <w:p w:rsidR="00A80BF7" w:rsidRDefault="0043705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3</w:t>
      </w:r>
      <w:r w:rsidR="00DC7424">
        <w:rPr>
          <w:sz w:val="28"/>
          <w:szCs w:val="28"/>
        </w:rPr>
        <w:t>. Представители</w:t>
      </w:r>
      <w:r w:rsidR="00A80BF7">
        <w:rPr>
          <w:sz w:val="28"/>
          <w:szCs w:val="28"/>
        </w:rPr>
        <w:t xml:space="preserve"> уполномоченного органа </w:t>
      </w:r>
      <w:r w:rsidR="00301953">
        <w:rPr>
          <w:sz w:val="28"/>
          <w:szCs w:val="28"/>
        </w:rPr>
        <w:t>У</w:t>
      </w:r>
      <w:r w:rsidR="00A80BF7">
        <w:rPr>
          <w:sz w:val="28"/>
          <w:szCs w:val="28"/>
        </w:rPr>
        <w:t>правления градостроительства, архитектуры и землеустройства Орловской области</w:t>
      </w:r>
      <w:r w:rsidR="00992262">
        <w:rPr>
          <w:sz w:val="28"/>
          <w:szCs w:val="28"/>
        </w:rPr>
        <w:t xml:space="preserve"> </w:t>
      </w:r>
      <w:r w:rsidR="00DC7424">
        <w:rPr>
          <w:sz w:val="28"/>
          <w:szCs w:val="28"/>
        </w:rPr>
        <w:t>отсутствовали.</w:t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публичных слушаниях приняло участие </w:t>
      </w:r>
      <w:r w:rsidR="00506B52">
        <w:rPr>
          <w:sz w:val="28"/>
          <w:szCs w:val="28"/>
          <w:shd w:val="clear" w:color="auto" w:fill="FFFFFF"/>
        </w:rPr>
        <w:t>22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</w:t>
      </w:r>
      <w:r w:rsidR="002E0F40">
        <w:rPr>
          <w:sz w:val="28"/>
          <w:szCs w:val="28"/>
          <w:shd w:val="clear" w:color="auto" w:fill="FFFFFF"/>
        </w:rPr>
        <w:t>а</w:t>
      </w:r>
      <w:r w:rsidR="00301953">
        <w:rPr>
          <w:sz w:val="28"/>
          <w:szCs w:val="28"/>
          <w:shd w:val="clear" w:color="auto" w:fill="FFFFFF"/>
        </w:rPr>
        <w:t>, в том числе 1</w:t>
      </w:r>
      <w:r w:rsidR="002E0F40">
        <w:rPr>
          <w:sz w:val="28"/>
          <w:szCs w:val="28"/>
          <w:shd w:val="clear" w:color="auto" w:fill="FFFFFF"/>
        </w:rPr>
        <w:t>5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</w:t>
      </w:r>
      <w:r w:rsidR="00DC7424">
        <w:rPr>
          <w:sz w:val="28"/>
          <w:szCs w:val="28"/>
          <w:shd w:val="clear" w:color="auto" w:fill="FFFFFF"/>
        </w:rPr>
        <w:t xml:space="preserve"> г. Орла при администрации</w:t>
      </w:r>
      <w:r w:rsidR="00301953">
        <w:rPr>
          <w:sz w:val="28"/>
          <w:szCs w:val="28"/>
          <w:shd w:val="clear" w:color="auto" w:fill="FFFFFF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6B52" w:rsidRDefault="00DA1A52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D3623B">
        <w:rPr>
          <w:sz w:val="28"/>
          <w:szCs w:val="28"/>
        </w:rPr>
        <w:t>1.</w:t>
      </w:r>
      <w:r w:rsidR="00D3623B" w:rsidRPr="00DA1A52">
        <w:rPr>
          <w:sz w:val="28"/>
          <w:szCs w:val="28"/>
          <w:shd w:val="clear" w:color="auto" w:fill="FFFFFF"/>
        </w:rPr>
        <w:t xml:space="preserve"> </w:t>
      </w:r>
      <w:r w:rsidR="00D3623B">
        <w:rPr>
          <w:sz w:val="28"/>
          <w:szCs w:val="28"/>
          <w:shd w:val="clear" w:color="auto" w:fill="FFFFFF"/>
        </w:rPr>
        <w:t xml:space="preserve">В комиссию по землепользованию и застройке администрации города Орла поступили замечания </w:t>
      </w:r>
      <w:r w:rsidR="00506B52">
        <w:rPr>
          <w:sz w:val="28"/>
          <w:szCs w:val="28"/>
          <w:shd w:val="clear" w:color="auto" w:fill="FFFFFF"/>
        </w:rPr>
        <w:t>ООО «Техинвестстрой» № 22/4 от 29.05.2017, филиала ПАО «КВАДРА» - «ОРЛОВСКАЯ ГЕНЕРАЦИЯ» от 01.06.2017 № СН-810.1/1036</w:t>
      </w:r>
      <w:r w:rsidR="00537CB6">
        <w:rPr>
          <w:sz w:val="28"/>
          <w:szCs w:val="28"/>
          <w:shd w:val="clear" w:color="auto" w:fill="FFFFFF"/>
        </w:rPr>
        <w:t xml:space="preserve"> </w:t>
      </w:r>
      <w:r w:rsidR="003D602F">
        <w:rPr>
          <w:sz w:val="28"/>
          <w:szCs w:val="28"/>
          <w:shd w:val="clear" w:color="auto" w:fill="FFFFFF"/>
        </w:rPr>
        <w:t>(п</w:t>
      </w:r>
      <w:r w:rsidR="00D3623B">
        <w:rPr>
          <w:sz w:val="28"/>
          <w:szCs w:val="28"/>
          <w:shd w:val="clear" w:color="auto" w:fill="FFFFFF"/>
        </w:rPr>
        <w:t>рилагаются).</w:t>
      </w:r>
    </w:p>
    <w:p w:rsidR="00506B52" w:rsidRDefault="00506B52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2. Жеглов Е.А.: Красный мост – памятник истории. Проводить работы по развитию и расширению Красного моста будет проблематично. </w:t>
      </w:r>
    </w:p>
    <w:p w:rsidR="00EE2137" w:rsidRDefault="00506B52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 проекте Генплана вдоль ул. Советской указана зона исторического центра (ул. Советская, наб.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Дубровинского).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EE2137">
        <w:rPr>
          <w:sz w:val="28"/>
          <w:szCs w:val="28"/>
          <w:shd w:val="clear" w:color="auto" w:fill="FFFFFF"/>
        </w:rPr>
        <w:t xml:space="preserve">На данной улице памятником </w:t>
      </w:r>
      <w:r w:rsidR="00EE2137">
        <w:rPr>
          <w:sz w:val="28"/>
          <w:szCs w:val="28"/>
          <w:shd w:val="clear" w:color="auto" w:fill="FFFFFF"/>
        </w:rPr>
        <w:lastRenderedPageBreak/>
        <w:t>является только здание С</w:t>
      </w:r>
      <w:r w:rsidR="00C110D8">
        <w:rPr>
          <w:sz w:val="28"/>
          <w:szCs w:val="28"/>
          <w:shd w:val="clear" w:color="auto" w:fill="FFFFFF"/>
        </w:rPr>
        <w:t>и</w:t>
      </w:r>
      <w:r w:rsidR="00EE2137">
        <w:rPr>
          <w:sz w:val="28"/>
          <w:szCs w:val="28"/>
          <w:shd w:val="clear" w:color="auto" w:fill="FFFFFF"/>
        </w:rPr>
        <w:t xml:space="preserve">нагоги. Считаю </w:t>
      </w:r>
      <w:r w:rsidR="00C110D8">
        <w:rPr>
          <w:sz w:val="28"/>
          <w:szCs w:val="28"/>
          <w:shd w:val="clear" w:color="auto" w:fill="FFFFFF"/>
        </w:rPr>
        <w:t>включать</w:t>
      </w:r>
      <w:r w:rsidR="00EE2137">
        <w:rPr>
          <w:sz w:val="28"/>
          <w:szCs w:val="28"/>
          <w:shd w:val="clear" w:color="auto" w:fill="FFFFFF"/>
        </w:rPr>
        <w:t xml:space="preserve"> всю улицу в зоне исторического центра неправильно.</w:t>
      </w:r>
    </w:p>
    <w:p w:rsidR="00EE2137" w:rsidRDefault="00EE2137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Основанием </w:t>
      </w:r>
      <w:r w:rsidR="008D50F3">
        <w:rPr>
          <w:sz w:val="28"/>
          <w:szCs w:val="28"/>
          <w:shd w:val="clear" w:color="auto" w:fill="FFFFFF"/>
        </w:rPr>
        <w:t xml:space="preserve">для </w:t>
      </w:r>
      <w:r>
        <w:rPr>
          <w:sz w:val="28"/>
          <w:szCs w:val="28"/>
          <w:shd w:val="clear" w:color="auto" w:fill="FFFFFF"/>
        </w:rPr>
        <w:t>установлени</w:t>
      </w:r>
      <w:r w:rsidR="008D50F3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исторических зон </w:t>
      </w:r>
      <w:r w:rsidR="008D50F3">
        <w:rPr>
          <w:sz w:val="28"/>
          <w:szCs w:val="28"/>
          <w:shd w:val="clear" w:color="auto" w:fill="FFFFFF"/>
        </w:rPr>
        <w:t xml:space="preserve">является </w:t>
      </w:r>
      <w:r>
        <w:rPr>
          <w:sz w:val="28"/>
          <w:szCs w:val="28"/>
          <w:shd w:val="clear" w:color="auto" w:fill="FFFFFF"/>
        </w:rPr>
        <w:t xml:space="preserve">постановление Орловского городского Совета народных депутатов о заповедных зонах. В соответствии с постановлением территория, ограниченная ул. </w:t>
      </w:r>
      <w:proofErr w:type="gramStart"/>
      <w:r>
        <w:rPr>
          <w:sz w:val="28"/>
          <w:szCs w:val="28"/>
          <w:shd w:val="clear" w:color="auto" w:fill="FFFFFF"/>
        </w:rPr>
        <w:t>Московской</w:t>
      </w:r>
      <w:proofErr w:type="gramEnd"/>
      <w:r>
        <w:rPr>
          <w:sz w:val="28"/>
          <w:szCs w:val="28"/>
          <w:shd w:val="clear" w:color="auto" w:fill="FFFFFF"/>
        </w:rPr>
        <w:t>, наб. Дубровинского, ул. Герцена отнесена к исторической зоне, несмотря на то, что территория застроена многоквартирными жилыми домами.</w:t>
      </w:r>
    </w:p>
    <w:p w:rsidR="00EE2137" w:rsidRDefault="00EE2137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Красный мост – линейный объект, ограничения в части размещения в охранных зонах памятника не распространяются на линейные объекты. В </w:t>
      </w:r>
      <w:r w:rsidR="00A23668">
        <w:rPr>
          <w:sz w:val="28"/>
          <w:szCs w:val="28"/>
          <w:shd w:val="clear" w:color="auto" w:fill="FFFFFF"/>
        </w:rPr>
        <w:t xml:space="preserve"> задании на реконструкцию Красного моста будут предусмотрены </w:t>
      </w:r>
      <w:r w:rsidR="00C110D8">
        <w:rPr>
          <w:sz w:val="28"/>
          <w:szCs w:val="28"/>
          <w:shd w:val="clear" w:color="auto" w:fill="FFFFFF"/>
        </w:rPr>
        <w:t xml:space="preserve">мероприятия </w:t>
      </w:r>
      <w:r w:rsidR="00A23668">
        <w:rPr>
          <w:sz w:val="28"/>
          <w:szCs w:val="28"/>
          <w:shd w:val="clear" w:color="auto" w:fill="FFFFFF"/>
        </w:rPr>
        <w:t xml:space="preserve">по </w:t>
      </w:r>
      <w:r w:rsidR="00C110D8">
        <w:rPr>
          <w:sz w:val="28"/>
          <w:szCs w:val="28"/>
          <w:shd w:val="clear" w:color="auto" w:fill="FFFFFF"/>
        </w:rPr>
        <w:t xml:space="preserve">его </w:t>
      </w:r>
      <w:r w:rsidR="00A23668">
        <w:rPr>
          <w:sz w:val="28"/>
          <w:szCs w:val="28"/>
          <w:shd w:val="clear" w:color="auto" w:fill="FFFFFF"/>
        </w:rPr>
        <w:t xml:space="preserve">сохранению </w:t>
      </w:r>
      <w:r w:rsidR="00C110D8">
        <w:rPr>
          <w:sz w:val="28"/>
          <w:szCs w:val="28"/>
          <w:shd w:val="clear" w:color="auto" w:fill="FFFFFF"/>
        </w:rPr>
        <w:t xml:space="preserve">как </w:t>
      </w:r>
      <w:r w:rsidR="00A23668">
        <w:rPr>
          <w:sz w:val="28"/>
          <w:szCs w:val="28"/>
          <w:shd w:val="clear" w:color="auto" w:fill="FFFFFF"/>
        </w:rPr>
        <w:t>объекта культурного наследия.</w:t>
      </w:r>
    </w:p>
    <w:p w:rsidR="004D03CA" w:rsidRDefault="005E6C50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Мешкова Т.В.: Каким образом получен земельный участок по ул. Гостиной, 1 в собственность? Как человек получил в собственность здание, которое является объектом культурного наследия</w:t>
      </w:r>
      <w:r w:rsidR="004D03C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земельный участок?</w:t>
      </w:r>
    </w:p>
    <w:p w:rsidR="00B73EC3" w:rsidRDefault="004D03CA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Объект по ул. Гостиной, 1 и земельный участок были проданы на открытом аукционе по продаже муниципального имущества. Объект культурного нас</w:t>
      </w:r>
      <w:r w:rsidR="002A0C52">
        <w:rPr>
          <w:sz w:val="28"/>
          <w:szCs w:val="28"/>
          <w:shd w:val="clear" w:color="auto" w:fill="FFFFFF"/>
        </w:rPr>
        <w:t>ледия может продаваться со всеми ограничениями и обременениями.</w:t>
      </w:r>
    </w:p>
    <w:p w:rsidR="00B73EC3" w:rsidRDefault="00B73EC3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 Что будет восстановлено?</w:t>
      </w:r>
    </w:p>
    <w:p w:rsidR="00517ACE" w:rsidRDefault="00B73EC3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Данной информацией располагает Управление по </w:t>
      </w:r>
      <w:r w:rsidR="00517ACE">
        <w:rPr>
          <w:sz w:val="28"/>
          <w:szCs w:val="28"/>
          <w:shd w:val="clear" w:color="auto" w:fill="FFFFFF"/>
        </w:rPr>
        <w:t xml:space="preserve">государственной охране </w:t>
      </w:r>
      <w:r>
        <w:rPr>
          <w:sz w:val="28"/>
          <w:szCs w:val="28"/>
          <w:shd w:val="clear" w:color="auto" w:fill="FFFFFF"/>
        </w:rPr>
        <w:t>объектов культурного наследия</w:t>
      </w:r>
      <w:r w:rsidR="00517ACE">
        <w:rPr>
          <w:sz w:val="28"/>
          <w:szCs w:val="28"/>
          <w:shd w:val="clear" w:color="auto" w:fill="FFFFFF"/>
        </w:rPr>
        <w:t xml:space="preserve"> Орловской области</w:t>
      </w:r>
      <w:r>
        <w:rPr>
          <w:sz w:val="28"/>
          <w:szCs w:val="28"/>
          <w:shd w:val="clear" w:color="auto" w:fill="FFFFFF"/>
        </w:rPr>
        <w:t>, которое выдавало</w:t>
      </w:r>
      <w:r w:rsidR="00517ACE">
        <w:rPr>
          <w:sz w:val="28"/>
          <w:szCs w:val="28"/>
          <w:shd w:val="clear" w:color="auto" w:fill="FFFFFF"/>
        </w:rPr>
        <w:t xml:space="preserve"> задание на сохранение объекта культурного наследия. Предусмотрено воссоздание объекта. На сайте Управления по государственной охране объектов культурного наследия Орловской области </w:t>
      </w:r>
      <w:r w:rsidR="005D5DD0">
        <w:rPr>
          <w:sz w:val="28"/>
          <w:szCs w:val="28"/>
          <w:shd w:val="clear" w:color="auto" w:fill="FFFFFF"/>
        </w:rPr>
        <w:t xml:space="preserve">должно быть выложено </w:t>
      </w:r>
      <w:r w:rsidR="00517ACE">
        <w:rPr>
          <w:sz w:val="28"/>
          <w:szCs w:val="28"/>
          <w:shd w:val="clear" w:color="auto" w:fill="FFFFFF"/>
        </w:rPr>
        <w:t>заключение историко-культурной экспертизы</w:t>
      </w:r>
      <w:r w:rsidR="005D5DD0">
        <w:rPr>
          <w:sz w:val="28"/>
          <w:szCs w:val="28"/>
          <w:shd w:val="clear" w:color="auto" w:fill="FFFFFF"/>
        </w:rPr>
        <w:t xml:space="preserve"> по сохранению объекта культурно</w:t>
      </w:r>
      <w:r w:rsidR="002B2D05">
        <w:rPr>
          <w:sz w:val="28"/>
          <w:szCs w:val="28"/>
          <w:shd w:val="clear" w:color="auto" w:fill="FFFFFF"/>
        </w:rPr>
        <w:t>го наследия по ул. Гостиной, 1.</w:t>
      </w:r>
    </w:p>
    <w:p w:rsidR="00AE6B9E" w:rsidRDefault="00517ACE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</w:t>
      </w:r>
      <w:r w:rsidR="00AE6B9E">
        <w:rPr>
          <w:sz w:val="28"/>
          <w:szCs w:val="28"/>
          <w:shd w:val="clear" w:color="auto" w:fill="FFFFFF"/>
        </w:rPr>
        <w:t xml:space="preserve"> Будет здание восстанавливаться или </w:t>
      </w:r>
      <w:proofErr w:type="gramStart"/>
      <w:r w:rsidR="00AE6B9E">
        <w:rPr>
          <w:sz w:val="28"/>
          <w:szCs w:val="28"/>
          <w:shd w:val="clear" w:color="auto" w:fill="FFFFFF"/>
        </w:rPr>
        <w:t>нет</w:t>
      </w:r>
      <w:proofErr w:type="gramEnd"/>
      <w:r w:rsidR="00AE6B9E">
        <w:rPr>
          <w:sz w:val="28"/>
          <w:szCs w:val="28"/>
          <w:shd w:val="clear" w:color="auto" w:fill="FFFFFF"/>
        </w:rPr>
        <w:t xml:space="preserve"> мы не знаем, в тоже время есть препятствия по расширению Красного моста.</w:t>
      </w:r>
    </w:p>
    <w:p w:rsidR="00AE6B9E" w:rsidRDefault="00AE6B9E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Вопрос</w:t>
      </w:r>
      <w:r w:rsidR="002B2D05">
        <w:rPr>
          <w:sz w:val="28"/>
          <w:szCs w:val="28"/>
          <w:shd w:val="clear" w:color="auto" w:fill="FFFFFF"/>
        </w:rPr>
        <w:t xml:space="preserve"> возможности расширения </w:t>
      </w:r>
      <w:r>
        <w:rPr>
          <w:sz w:val="28"/>
          <w:szCs w:val="28"/>
          <w:shd w:val="clear" w:color="auto" w:fill="FFFFFF"/>
        </w:rPr>
        <w:t>Красного моста будет проработан проектировщиками, так как воссоздание объекта по Гостиной, 1 произойдет в тех же границах, что и ранее существ</w:t>
      </w:r>
      <w:r w:rsidR="00C110D8">
        <w:rPr>
          <w:sz w:val="28"/>
          <w:szCs w:val="28"/>
          <w:shd w:val="clear" w:color="auto" w:fill="FFFFFF"/>
        </w:rPr>
        <w:t>овавш</w:t>
      </w:r>
      <w:r>
        <w:rPr>
          <w:sz w:val="28"/>
          <w:szCs w:val="28"/>
          <w:shd w:val="clear" w:color="auto" w:fill="FFFFFF"/>
        </w:rPr>
        <w:t>ее здание.</w:t>
      </w:r>
      <w:r w:rsidR="00470ED5">
        <w:rPr>
          <w:sz w:val="28"/>
          <w:szCs w:val="28"/>
          <w:shd w:val="clear" w:color="auto" w:fill="FFFFFF"/>
        </w:rPr>
        <w:t xml:space="preserve"> Между мостом и зданием также должен остаться проезд.</w:t>
      </w:r>
    </w:p>
    <w:p w:rsidR="00470ED5" w:rsidRDefault="00470ED5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 Как соблюдается градостроительное законод</w:t>
      </w:r>
      <w:r w:rsidR="00F02FD6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тельство</w:t>
      </w:r>
      <w:r w:rsidR="00F02FD6">
        <w:rPr>
          <w:sz w:val="28"/>
          <w:szCs w:val="28"/>
          <w:shd w:val="clear" w:color="auto" w:fill="FFFFFF"/>
        </w:rPr>
        <w:t xml:space="preserve"> при строительстве объектов на берегах, оврагах и реках? Как видно данное законодательство не соблюдается: на берегах ре</w:t>
      </w:r>
      <w:r w:rsidR="00C110D8">
        <w:rPr>
          <w:sz w:val="28"/>
          <w:szCs w:val="28"/>
          <w:shd w:val="clear" w:color="auto" w:fill="FFFFFF"/>
        </w:rPr>
        <w:t>к</w:t>
      </w:r>
      <w:r w:rsidR="00F02FD6">
        <w:rPr>
          <w:sz w:val="28"/>
          <w:szCs w:val="28"/>
          <w:shd w:val="clear" w:color="auto" w:fill="FFFFFF"/>
        </w:rPr>
        <w:t>, в оврагах возможно строительство гаражей, складов, домов и других объектов.</w:t>
      </w:r>
    </w:p>
    <w:p w:rsidR="00F02FD6" w:rsidRDefault="00F02FD6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 соответствии с действующим Водным кодексом Российской Федерации запрета на строительство объектов в водоохранных зонах нет, при условии соблюдения установленных законодательством ограничений.</w:t>
      </w:r>
      <w:r w:rsidR="00ED12FF">
        <w:rPr>
          <w:sz w:val="28"/>
          <w:szCs w:val="28"/>
          <w:shd w:val="clear" w:color="auto" w:fill="FFFFFF"/>
        </w:rPr>
        <w:t xml:space="preserve"> Запрета на строительство в оврагах нет.</w:t>
      </w:r>
    </w:p>
    <w:p w:rsidR="00ED12FF" w:rsidRDefault="00ED12FF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 По ул. Генерала Родина, напротив Аграрного университета, ведется строительство многоэтажных жилых домов в оврагах.</w:t>
      </w:r>
    </w:p>
    <w:p w:rsidR="00ED12FF" w:rsidRDefault="00ED12FF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Данная территория является федеральной собственностью, распоряжается землей</w:t>
      </w:r>
      <w:r w:rsidR="00062256">
        <w:rPr>
          <w:sz w:val="28"/>
          <w:szCs w:val="28"/>
          <w:shd w:val="clear" w:color="auto" w:fill="FFFFFF"/>
        </w:rPr>
        <w:t xml:space="preserve"> соответствующая федеральная </w:t>
      </w:r>
      <w:r w:rsidR="00062256">
        <w:rPr>
          <w:sz w:val="28"/>
          <w:szCs w:val="28"/>
          <w:shd w:val="clear" w:color="auto" w:fill="FFFFFF"/>
        </w:rPr>
        <w:lastRenderedPageBreak/>
        <w:t>структура. Строительство на территориях со сложными условиями использования предусматривает проведение ряда мероприятий: укрепление грунта, использование специфических фундаментов и т. д. Проектная документация проходит эксп</w:t>
      </w:r>
      <w:r w:rsidR="00C110D8">
        <w:rPr>
          <w:sz w:val="28"/>
          <w:szCs w:val="28"/>
          <w:shd w:val="clear" w:color="auto" w:fill="FFFFFF"/>
        </w:rPr>
        <w:t>ертизу.</w:t>
      </w:r>
    </w:p>
    <w:p w:rsidR="00BE7392" w:rsidRDefault="00BE7392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 Раньше существовали нормы в части безопасности проживания, использовались СНиПы.</w:t>
      </w:r>
    </w:p>
    <w:p w:rsidR="00BE7392" w:rsidRDefault="00BE7392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 настоящее время</w:t>
      </w:r>
      <w:r w:rsidR="00BA4AEE">
        <w:rPr>
          <w:sz w:val="28"/>
          <w:szCs w:val="28"/>
          <w:shd w:val="clear" w:color="auto" w:fill="FFFFFF"/>
        </w:rPr>
        <w:t xml:space="preserve"> эксперты и </w:t>
      </w:r>
      <w:r>
        <w:rPr>
          <w:sz w:val="28"/>
          <w:szCs w:val="28"/>
          <w:shd w:val="clear" w:color="auto" w:fill="FFFFFF"/>
        </w:rPr>
        <w:t>проектировщики также руководствуются нормами СНиП.</w:t>
      </w:r>
    </w:p>
    <w:p w:rsidR="00BA4AEE" w:rsidRDefault="00BA4AEE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Мешкова Т.В.: Я видела экспертизу строительства Роддома, которую выдавал главный врач </w:t>
      </w:r>
      <w:r w:rsidR="00AB1738">
        <w:rPr>
          <w:sz w:val="28"/>
          <w:szCs w:val="28"/>
          <w:shd w:val="clear" w:color="auto" w:fill="FFFFFF"/>
        </w:rPr>
        <w:t>саннадзора, где было написано, что граница территории Роддома проходит по тротуару нечетной стороны ул. Генерала Родина, при этом, что через 3 метра начинается полоса дороги не указано</w:t>
      </w:r>
      <w:r w:rsidR="00A3696B">
        <w:rPr>
          <w:sz w:val="28"/>
          <w:szCs w:val="28"/>
          <w:shd w:val="clear" w:color="auto" w:fill="FFFFFF"/>
        </w:rPr>
        <w:t xml:space="preserve">. </w:t>
      </w:r>
      <w:r w:rsidR="00C110D8">
        <w:rPr>
          <w:sz w:val="28"/>
          <w:szCs w:val="28"/>
          <w:shd w:val="clear" w:color="auto" w:fill="FFFFFF"/>
        </w:rPr>
        <w:t>Т</w:t>
      </w:r>
      <w:r w:rsidR="00A3696B">
        <w:rPr>
          <w:sz w:val="28"/>
          <w:szCs w:val="28"/>
          <w:shd w:val="clear" w:color="auto" w:fill="FFFFFF"/>
        </w:rPr>
        <w:t xml:space="preserve">акое же заключение дала государственная экспертиза. На ул. Генерала Родина стоит </w:t>
      </w:r>
      <w:r w:rsidR="00C110D8">
        <w:rPr>
          <w:sz w:val="28"/>
          <w:szCs w:val="28"/>
          <w:shd w:val="clear" w:color="auto" w:fill="FFFFFF"/>
        </w:rPr>
        <w:t>р</w:t>
      </w:r>
      <w:r w:rsidR="00A3696B">
        <w:rPr>
          <w:sz w:val="28"/>
          <w:szCs w:val="28"/>
          <w:shd w:val="clear" w:color="auto" w:fill="FFFFFF"/>
        </w:rPr>
        <w:t>оддом, а если учесть, что четная сторона ул. Генерала Родина расширяется, то граница дороги пройдет рядом с корпусом Роддома.</w:t>
      </w:r>
      <w:r w:rsidR="00366E2E">
        <w:rPr>
          <w:sz w:val="28"/>
          <w:szCs w:val="28"/>
          <w:shd w:val="clear" w:color="auto" w:fill="FFFFFF"/>
        </w:rPr>
        <w:t xml:space="preserve"> Это заложено в Генплане.</w:t>
      </w:r>
    </w:p>
    <w:p w:rsidR="00D664FE" w:rsidRDefault="00DF5C88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 Генплане предусмотрено расширение дороги по ул. Генерала Родина. Границы расширения автомобильной дороги будут определены проектом планировки территории.</w:t>
      </w:r>
      <w:r w:rsidR="00D664FE">
        <w:rPr>
          <w:sz w:val="28"/>
          <w:szCs w:val="28"/>
          <w:shd w:val="clear" w:color="auto" w:fill="FFFFFF"/>
        </w:rPr>
        <w:t xml:space="preserve"> Расширение ул. Генерала Родина предполагалось </w:t>
      </w:r>
      <w:r w:rsidR="009F024F">
        <w:rPr>
          <w:sz w:val="28"/>
          <w:szCs w:val="28"/>
          <w:shd w:val="clear" w:color="auto" w:fill="FFFFFF"/>
        </w:rPr>
        <w:t>в</w:t>
      </w:r>
      <w:r w:rsidR="00D664FE">
        <w:rPr>
          <w:sz w:val="28"/>
          <w:szCs w:val="28"/>
          <w:shd w:val="clear" w:color="auto" w:fill="FFFFFF"/>
        </w:rPr>
        <w:t xml:space="preserve"> сторону четной стороны.</w:t>
      </w:r>
    </w:p>
    <w:p w:rsidR="00D664FE" w:rsidRDefault="00D664FE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 На данной стороне размещается высоковольтная линия электропередач.</w:t>
      </w:r>
    </w:p>
    <w:p w:rsidR="00D664FE" w:rsidRDefault="00D664FE" w:rsidP="00506B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</w:t>
      </w:r>
      <w:r w:rsidR="00FC44ED">
        <w:rPr>
          <w:sz w:val="28"/>
          <w:szCs w:val="28"/>
          <w:shd w:val="clear" w:color="auto" w:fill="FFFFFF"/>
        </w:rPr>
        <w:t xml:space="preserve">В Генеральном плане заложены мероприятия по выносу </w:t>
      </w:r>
      <w:r>
        <w:rPr>
          <w:sz w:val="28"/>
          <w:szCs w:val="28"/>
          <w:shd w:val="clear" w:color="auto" w:fill="FFFFFF"/>
        </w:rPr>
        <w:t>ЛЭП</w:t>
      </w:r>
      <w:r w:rsidR="00FC44ED">
        <w:rPr>
          <w:sz w:val="28"/>
          <w:szCs w:val="28"/>
          <w:shd w:val="clear" w:color="auto" w:fill="FFFFFF"/>
        </w:rPr>
        <w:t xml:space="preserve"> 110 кВт за пределы города </w:t>
      </w:r>
      <w:r w:rsidR="0068670C">
        <w:rPr>
          <w:sz w:val="28"/>
          <w:szCs w:val="28"/>
          <w:shd w:val="clear" w:color="auto" w:fill="FFFFFF"/>
        </w:rPr>
        <w:t xml:space="preserve">при </w:t>
      </w:r>
      <w:r w:rsidR="00FC44ED">
        <w:rPr>
          <w:sz w:val="28"/>
          <w:szCs w:val="28"/>
          <w:shd w:val="clear" w:color="auto" w:fill="FFFFFF"/>
        </w:rPr>
        <w:t>укладк</w:t>
      </w:r>
      <w:r w:rsidR="0068670C">
        <w:rPr>
          <w:sz w:val="28"/>
          <w:szCs w:val="28"/>
          <w:shd w:val="clear" w:color="auto" w:fill="FFFFFF"/>
        </w:rPr>
        <w:t>е</w:t>
      </w:r>
      <w:r w:rsidR="00FC44ED">
        <w:rPr>
          <w:sz w:val="28"/>
          <w:szCs w:val="28"/>
          <w:shd w:val="clear" w:color="auto" w:fill="FFFFFF"/>
        </w:rPr>
        <w:t xml:space="preserve"> в кабельном исполнении. </w:t>
      </w:r>
    </w:p>
    <w:p w:rsidR="00FC44ED" w:rsidRDefault="00FC44ED" w:rsidP="00FC44ED">
      <w:pPr>
        <w:jc w:val="both"/>
        <w:rPr>
          <w:sz w:val="28"/>
          <w:szCs w:val="28"/>
          <w:shd w:val="clear" w:color="auto" w:fill="FFFFFF"/>
        </w:rPr>
      </w:pPr>
    </w:p>
    <w:p w:rsidR="00B73EC3" w:rsidRDefault="00B73EC3" w:rsidP="009F024F">
      <w:pPr>
        <w:jc w:val="both"/>
        <w:rPr>
          <w:sz w:val="28"/>
          <w:szCs w:val="28"/>
          <w:shd w:val="clear" w:color="auto" w:fill="FFFFFF"/>
        </w:rPr>
      </w:pPr>
    </w:p>
    <w:p w:rsidR="00A80BF7" w:rsidRPr="00FC44ED" w:rsidRDefault="00A80BF7" w:rsidP="009F024F">
      <w:pPr>
        <w:jc w:val="both"/>
        <w:rPr>
          <w:sz w:val="28"/>
          <w:szCs w:val="28"/>
          <w:shd w:val="clear" w:color="auto" w:fill="FFFFFF"/>
        </w:rPr>
      </w:pP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A6FA5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80BF7" w:rsidRDefault="00DA1A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Орла</w:t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  <w:t xml:space="preserve">                      </w:t>
      </w:r>
      <w:r w:rsidR="00E876ED">
        <w:rPr>
          <w:sz w:val="28"/>
          <w:szCs w:val="28"/>
        </w:rPr>
        <w:t>А.С. Муромский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B776C0" w:rsidRDefault="00B776C0" w:rsidP="00A80BF7">
      <w:pPr>
        <w:jc w:val="both"/>
        <w:rPr>
          <w:sz w:val="28"/>
          <w:szCs w:val="28"/>
        </w:rPr>
      </w:pPr>
      <w:bookmarkStart w:id="0" w:name="_GoBack"/>
      <w:bookmarkEnd w:id="0"/>
    </w:p>
    <w:p w:rsidR="00596C92" w:rsidRPr="009129F9" w:rsidRDefault="00A80BF7" w:rsidP="009129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Шлыкова</w:t>
      </w:r>
    </w:p>
    <w:sectPr w:rsidR="00596C92" w:rsidRPr="009129F9" w:rsidSect="005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F7"/>
    <w:rsid w:val="00000396"/>
    <w:rsid w:val="00004368"/>
    <w:rsid w:val="000116CE"/>
    <w:rsid w:val="0001207E"/>
    <w:rsid w:val="00021A64"/>
    <w:rsid w:val="000338CB"/>
    <w:rsid w:val="000406C8"/>
    <w:rsid w:val="00041403"/>
    <w:rsid w:val="0004384B"/>
    <w:rsid w:val="000454DE"/>
    <w:rsid w:val="00046943"/>
    <w:rsid w:val="00050B7A"/>
    <w:rsid w:val="00055158"/>
    <w:rsid w:val="0005555B"/>
    <w:rsid w:val="000610A3"/>
    <w:rsid w:val="00062256"/>
    <w:rsid w:val="000638E1"/>
    <w:rsid w:val="00082939"/>
    <w:rsid w:val="000854D0"/>
    <w:rsid w:val="00085F6A"/>
    <w:rsid w:val="000A1E57"/>
    <w:rsid w:val="000A6AC0"/>
    <w:rsid w:val="000B1F9F"/>
    <w:rsid w:val="000B5E09"/>
    <w:rsid w:val="000C22AB"/>
    <w:rsid w:val="000C5E6A"/>
    <w:rsid w:val="000C6A9D"/>
    <w:rsid w:val="000D1691"/>
    <w:rsid w:val="000D5D41"/>
    <w:rsid w:val="000D7025"/>
    <w:rsid w:val="000E1522"/>
    <w:rsid w:val="000F0A2A"/>
    <w:rsid w:val="00106A3D"/>
    <w:rsid w:val="00106AC9"/>
    <w:rsid w:val="0010711D"/>
    <w:rsid w:val="001106D3"/>
    <w:rsid w:val="00113CE5"/>
    <w:rsid w:val="00114451"/>
    <w:rsid w:val="001144DC"/>
    <w:rsid w:val="00121B50"/>
    <w:rsid w:val="001274E9"/>
    <w:rsid w:val="00135F15"/>
    <w:rsid w:val="00150C94"/>
    <w:rsid w:val="001576E6"/>
    <w:rsid w:val="00161F05"/>
    <w:rsid w:val="00162A55"/>
    <w:rsid w:val="00167797"/>
    <w:rsid w:val="00170F19"/>
    <w:rsid w:val="001722D7"/>
    <w:rsid w:val="00184F0B"/>
    <w:rsid w:val="0018720A"/>
    <w:rsid w:val="0019183F"/>
    <w:rsid w:val="0019205E"/>
    <w:rsid w:val="001A14CE"/>
    <w:rsid w:val="001A1F3E"/>
    <w:rsid w:val="001A3DC8"/>
    <w:rsid w:val="001A7420"/>
    <w:rsid w:val="001B0E9E"/>
    <w:rsid w:val="001B5DA3"/>
    <w:rsid w:val="001B7D28"/>
    <w:rsid w:val="001C07F9"/>
    <w:rsid w:val="001C1768"/>
    <w:rsid w:val="001C29A9"/>
    <w:rsid w:val="001C55C1"/>
    <w:rsid w:val="001D2712"/>
    <w:rsid w:val="001D3C31"/>
    <w:rsid w:val="001D7883"/>
    <w:rsid w:val="001E287D"/>
    <w:rsid w:val="001F379F"/>
    <w:rsid w:val="00204652"/>
    <w:rsid w:val="00205A62"/>
    <w:rsid w:val="0021278D"/>
    <w:rsid w:val="0021505E"/>
    <w:rsid w:val="00215C8E"/>
    <w:rsid w:val="00223739"/>
    <w:rsid w:val="0023486C"/>
    <w:rsid w:val="00234FF1"/>
    <w:rsid w:val="00235588"/>
    <w:rsid w:val="00236C63"/>
    <w:rsid w:val="00245570"/>
    <w:rsid w:val="002477E2"/>
    <w:rsid w:val="002510CC"/>
    <w:rsid w:val="002520CB"/>
    <w:rsid w:val="002522B8"/>
    <w:rsid w:val="00255200"/>
    <w:rsid w:val="002570DD"/>
    <w:rsid w:val="00265552"/>
    <w:rsid w:val="002669C9"/>
    <w:rsid w:val="002721E1"/>
    <w:rsid w:val="00272577"/>
    <w:rsid w:val="0027580A"/>
    <w:rsid w:val="00276DE9"/>
    <w:rsid w:val="0029121C"/>
    <w:rsid w:val="002920C2"/>
    <w:rsid w:val="002956C0"/>
    <w:rsid w:val="00295745"/>
    <w:rsid w:val="002A0AAB"/>
    <w:rsid w:val="002A0C52"/>
    <w:rsid w:val="002A6BA5"/>
    <w:rsid w:val="002A6D90"/>
    <w:rsid w:val="002B239B"/>
    <w:rsid w:val="002B2D05"/>
    <w:rsid w:val="002B3545"/>
    <w:rsid w:val="002B7AAC"/>
    <w:rsid w:val="002C017B"/>
    <w:rsid w:val="002C75A2"/>
    <w:rsid w:val="002D1CEE"/>
    <w:rsid w:val="002D50BB"/>
    <w:rsid w:val="002E00FB"/>
    <w:rsid w:val="002E0F40"/>
    <w:rsid w:val="002E1588"/>
    <w:rsid w:val="002F77E6"/>
    <w:rsid w:val="00301953"/>
    <w:rsid w:val="0030238E"/>
    <w:rsid w:val="0031075E"/>
    <w:rsid w:val="003142F0"/>
    <w:rsid w:val="0031632E"/>
    <w:rsid w:val="003165AF"/>
    <w:rsid w:val="0031795E"/>
    <w:rsid w:val="00317E3C"/>
    <w:rsid w:val="0033120C"/>
    <w:rsid w:val="00334859"/>
    <w:rsid w:val="0034107B"/>
    <w:rsid w:val="00341BB7"/>
    <w:rsid w:val="0034643F"/>
    <w:rsid w:val="003518AD"/>
    <w:rsid w:val="00362F91"/>
    <w:rsid w:val="00366E2E"/>
    <w:rsid w:val="00371F1D"/>
    <w:rsid w:val="003777CE"/>
    <w:rsid w:val="00380CF8"/>
    <w:rsid w:val="00381F6D"/>
    <w:rsid w:val="00390170"/>
    <w:rsid w:val="003909B2"/>
    <w:rsid w:val="00390C70"/>
    <w:rsid w:val="003A08C1"/>
    <w:rsid w:val="003A3BEC"/>
    <w:rsid w:val="003A540D"/>
    <w:rsid w:val="003B02DE"/>
    <w:rsid w:val="003B0835"/>
    <w:rsid w:val="003B2E41"/>
    <w:rsid w:val="003B3E78"/>
    <w:rsid w:val="003B4E11"/>
    <w:rsid w:val="003B7BA4"/>
    <w:rsid w:val="003D1E8E"/>
    <w:rsid w:val="003D4035"/>
    <w:rsid w:val="003D602F"/>
    <w:rsid w:val="003F0A0C"/>
    <w:rsid w:val="003F67FB"/>
    <w:rsid w:val="003F7493"/>
    <w:rsid w:val="00403B52"/>
    <w:rsid w:val="00413421"/>
    <w:rsid w:val="00414CBB"/>
    <w:rsid w:val="00415AAB"/>
    <w:rsid w:val="004236E1"/>
    <w:rsid w:val="00425127"/>
    <w:rsid w:val="0043189D"/>
    <w:rsid w:val="004358BA"/>
    <w:rsid w:val="00437057"/>
    <w:rsid w:val="0044247B"/>
    <w:rsid w:val="00446D90"/>
    <w:rsid w:val="00453714"/>
    <w:rsid w:val="004619A1"/>
    <w:rsid w:val="00461D75"/>
    <w:rsid w:val="00462EE6"/>
    <w:rsid w:val="00462EE8"/>
    <w:rsid w:val="00470ED5"/>
    <w:rsid w:val="00473C85"/>
    <w:rsid w:val="004805DD"/>
    <w:rsid w:val="004812CB"/>
    <w:rsid w:val="004941AF"/>
    <w:rsid w:val="004958F6"/>
    <w:rsid w:val="00495D98"/>
    <w:rsid w:val="004A6742"/>
    <w:rsid w:val="004B0D79"/>
    <w:rsid w:val="004C79C0"/>
    <w:rsid w:val="004D03CA"/>
    <w:rsid w:val="004D5C63"/>
    <w:rsid w:val="004E487B"/>
    <w:rsid w:val="004E6646"/>
    <w:rsid w:val="004F171E"/>
    <w:rsid w:val="004F2E04"/>
    <w:rsid w:val="004F4FDC"/>
    <w:rsid w:val="004F6C3D"/>
    <w:rsid w:val="00506B52"/>
    <w:rsid w:val="00516683"/>
    <w:rsid w:val="00516F73"/>
    <w:rsid w:val="00517ACE"/>
    <w:rsid w:val="00520DEE"/>
    <w:rsid w:val="00522B22"/>
    <w:rsid w:val="00530164"/>
    <w:rsid w:val="00532A5F"/>
    <w:rsid w:val="00537CB6"/>
    <w:rsid w:val="005421BC"/>
    <w:rsid w:val="0054711F"/>
    <w:rsid w:val="005506CA"/>
    <w:rsid w:val="00552950"/>
    <w:rsid w:val="00562E36"/>
    <w:rsid w:val="0057209F"/>
    <w:rsid w:val="005727EB"/>
    <w:rsid w:val="00573850"/>
    <w:rsid w:val="00577559"/>
    <w:rsid w:val="00581970"/>
    <w:rsid w:val="00584ADA"/>
    <w:rsid w:val="0059373D"/>
    <w:rsid w:val="005947B8"/>
    <w:rsid w:val="00596C92"/>
    <w:rsid w:val="00597375"/>
    <w:rsid w:val="005B238B"/>
    <w:rsid w:val="005B3EF4"/>
    <w:rsid w:val="005C0ECC"/>
    <w:rsid w:val="005C50E4"/>
    <w:rsid w:val="005D39D2"/>
    <w:rsid w:val="005D5DD0"/>
    <w:rsid w:val="005D6D38"/>
    <w:rsid w:val="005D7727"/>
    <w:rsid w:val="005E2BC5"/>
    <w:rsid w:val="005E6C50"/>
    <w:rsid w:val="005F4306"/>
    <w:rsid w:val="005F5305"/>
    <w:rsid w:val="005F53C3"/>
    <w:rsid w:val="00607F63"/>
    <w:rsid w:val="00623C08"/>
    <w:rsid w:val="0064660A"/>
    <w:rsid w:val="0065451E"/>
    <w:rsid w:val="00654A87"/>
    <w:rsid w:val="006565CC"/>
    <w:rsid w:val="00661674"/>
    <w:rsid w:val="00677396"/>
    <w:rsid w:val="00677C32"/>
    <w:rsid w:val="00680830"/>
    <w:rsid w:val="00680845"/>
    <w:rsid w:val="00682601"/>
    <w:rsid w:val="0068536A"/>
    <w:rsid w:val="0068670C"/>
    <w:rsid w:val="00695F35"/>
    <w:rsid w:val="006A13FF"/>
    <w:rsid w:val="006A3E9C"/>
    <w:rsid w:val="006A6637"/>
    <w:rsid w:val="006B2A20"/>
    <w:rsid w:val="006B6198"/>
    <w:rsid w:val="006C58EB"/>
    <w:rsid w:val="006D13F1"/>
    <w:rsid w:val="006D4E98"/>
    <w:rsid w:val="006E461F"/>
    <w:rsid w:val="006E5F08"/>
    <w:rsid w:val="006F101F"/>
    <w:rsid w:val="006F41FA"/>
    <w:rsid w:val="006F4AD7"/>
    <w:rsid w:val="00701519"/>
    <w:rsid w:val="00710AA4"/>
    <w:rsid w:val="00711C37"/>
    <w:rsid w:val="007133F1"/>
    <w:rsid w:val="00715096"/>
    <w:rsid w:val="007176DE"/>
    <w:rsid w:val="00717958"/>
    <w:rsid w:val="00723582"/>
    <w:rsid w:val="00725190"/>
    <w:rsid w:val="0072689C"/>
    <w:rsid w:val="0072793F"/>
    <w:rsid w:val="00734205"/>
    <w:rsid w:val="007354AD"/>
    <w:rsid w:val="00760618"/>
    <w:rsid w:val="00760AA7"/>
    <w:rsid w:val="00764A9B"/>
    <w:rsid w:val="00765EDF"/>
    <w:rsid w:val="00773B50"/>
    <w:rsid w:val="007760EC"/>
    <w:rsid w:val="007846E6"/>
    <w:rsid w:val="007847DD"/>
    <w:rsid w:val="00797169"/>
    <w:rsid w:val="007A0E5A"/>
    <w:rsid w:val="007A6FA5"/>
    <w:rsid w:val="007B4087"/>
    <w:rsid w:val="007B7A33"/>
    <w:rsid w:val="007C5EB5"/>
    <w:rsid w:val="007C7D31"/>
    <w:rsid w:val="007D1C08"/>
    <w:rsid w:val="007D1D7B"/>
    <w:rsid w:val="007D4B0A"/>
    <w:rsid w:val="007D4C92"/>
    <w:rsid w:val="007D5AA3"/>
    <w:rsid w:val="007F3F67"/>
    <w:rsid w:val="007F6129"/>
    <w:rsid w:val="0080787B"/>
    <w:rsid w:val="008172C7"/>
    <w:rsid w:val="00821AE8"/>
    <w:rsid w:val="0083152C"/>
    <w:rsid w:val="00833F37"/>
    <w:rsid w:val="00834D33"/>
    <w:rsid w:val="008365E8"/>
    <w:rsid w:val="00837EED"/>
    <w:rsid w:val="00843750"/>
    <w:rsid w:val="008446F5"/>
    <w:rsid w:val="00846487"/>
    <w:rsid w:val="00850FE1"/>
    <w:rsid w:val="00851895"/>
    <w:rsid w:val="00860866"/>
    <w:rsid w:val="0086103C"/>
    <w:rsid w:val="00862707"/>
    <w:rsid w:val="00863495"/>
    <w:rsid w:val="00882CC3"/>
    <w:rsid w:val="00892B7F"/>
    <w:rsid w:val="008B7B35"/>
    <w:rsid w:val="008C4CD1"/>
    <w:rsid w:val="008C582E"/>
    <w:rsid w:val="008D0C4A"/>
    <w:rsid w:val="008D50F3"/>
    <w:rsid w:val="008D5BC8"/>
    <w:rsid w:val="008D710B"/>
    <w:rsid w:val="008E38B5"/>
    <w:rsid w:val="008E6C57"/>
    <w:rsid w:val="008F22CA"/>
    <w:rsid w:val="008F2F7B"/>
    <w:rsid w:val="008F44B3"/>
    <w:rsid w:val="0090750A"/>
    <w:rsid w:val="009113BD"/>
    <w:rsid w:val="009129F9"/>
    <w:rsid w:val="00914787"/>
    <w:rsid w:val="00915F40"/>
    <w:rsid w:val="00917A51"/>
    <w:rsid w:val="00917B9B"/>
    <w:rsid w:val="009278FF"/>
    <w:rsid w:val="009331C1"/>
    <w:rsid w:val="00933803"/>
    <w:rsid w:val="00943BBE"/>
    <w:rsid w:val="00943F20"/>
    <w:rsid w:val="00945784"/>
    <w:rsid w:val="00957835"/>
    <w:rsid w:val="00957A46"/>
    <w:rsid w:val="00962264"/>
    <w:rsid w:val="00963313"/>
    <w:rsid w:val="00966106"/>
    <w:rsid w:val="00966DC3"/>
    <w:rsid w:val="00974DAF"/>
    <w:rsid w:val="00986AEA"/>
    <w:rsid w:val="00992262"/>
    <w:rsid w:val="00992F87"/>
    <w:rsid w:val="009A3D0D"/>
    <w:rsid w:val="009A6058"/>
    <w:rsid w:val="009B4FF7"/>
    <w:rsid w:val="009C459F"/>
    <w:rsid w:val="009D504E"/>
    <w:rsid w:val="009D762F"/>
    <w:rsid w:val="009E0F8C"/>
    <w:rsid w:val="009E7C14"/>
    <w:rsid w:val="009F024F"/>
    <w:rsid w:val="009F4356"/>
    <w:rsid w:val="009F794C"/>
    <w:rsid w:val="00A12053"/>
    <w:rsid w:val="00A134BD"/>
    <w:rsid w:val="00A1591A"/>
    <w:rsid w:val="00A17C00"/>
    <w:rsid w:val="00A2330B"/>
    <w:rsid w:val="00A23668"/>
    <w:rsid w:val="00A239FC"/>
    <w:rsid w:val="00A2478C"/>
    <w:rsid w:val="00A3696B"/>
    <w:rsid w:val="00A4064F"/>
    <w:rsid w:val="00A42920"/>
    <w:rsid w:val="00A579B6"/>
    <w:rsid w:val="00A67B4B"/>
    <w:rsid w:val="00A741C0"/>
    <w:rsid w:val="00A80BF7"/>
    <w:rsid w:val="00A86E56"/>
    <w:rsid w:val="00A930BF"/>
    <w:rsid w:val="00AA113C"/>
    <w:rsid w:val="00AA7D45"/>
    <w:rsid w:val="00AB1738"/>
    <w:rsid w:val="00AB1B97"/>
    <w:rsid w:val="00AB3612"/>
    <w:rsid w:val="00AB6242"/>
    <w:rsid w:val="00AC6760"/>
    <w:rsid w:val="00AD08D6"/>
    <w:rsid w:val="00AE027F"/>
    <w:rsid w:val="00AE0C83"/>
    <w:rsid w:val="00AE0E10"/>
    <w:rsid w:val="00AE1F09"/>
    <w:rsid w:val="00AE6B9E"/>
    <w:rsid w:val="00AE7BA6"/>
    <w:rsid w:val="00AE7CC8"/>
    <w:rsid w:val="00AF0061"/>
    <w:rsid w:val="00AF0EE1"/>
    <w:rsid w:val="00AF4E41"/>
    <w:rsid w:val="00B12331"/>
    <w:rsid w:val="00B17FA9"/>
    <w:rsid w:val="00B32293"/>
    <w:rsid w:val="00B34F6C"/>
    <w:rsid w:val="00B35DA1"/>
    <w:rsid w:val="00B50D7B"/>
    <w:rsid w:val="00B53253"/>
    <w:rsid w:val="00B53E96"/>
    <w:rsid w:val="00B6271D"/>
    <w:rsid w:val="00B66BCE"/>
    <w:rsid w:val="00B73D64"/>
    <w:rsid w:val="00B73EC3"/>
    <w:rsid w:val="00B7403D"/>
    <w:rsid w:val="00B75A6E"/>
    <w:rsid w:val="00B776C0"/>
    <w:rsid w:val="00B823A5"/>
    <w:rsid w:val="00B875A4"/>
    <w:rsid w:val="00BA4AEE"/>
    <w:rsid w:val="00BC2F3F"/>
    <w:rsid w:val="00BE6C73"/>
    <w:rsid w:val="00BE7392"/>
    <w:rsid w:val="00BF196E"/>
    <w:rsid w:val="00BF1D6C"/>
    <w:rsid w:val="00BF442D"/>
    <w:rsid w:val="00C03EA0"/>
    <w:rsid w:val="00C110D8"/>
    <w:rsid w:val="00C11E71"/>
    <w:rsid w:val="00C160DB"/>
    <w:rsid w:val="00C16ECC"/>
    <w:rsid w:val="00C43516"/>
    <w:rsid w:val="00C45E07"/>
    <w:rsid w:val="00C470F7"/>
    <w:rsid w:val="00C5160C"/>
    <w:rsid w:val="00C55AB2"/>
    <w:rsid w:val="00C60FFE"/>
    <w:rsid w:val="00C61C90"/>
    <w:rsid w:val="00C629D3"/>
    <w:rsid w:val="00C6599E"/>
    <w:rsid w:val="00C6666E"/>
    <w:rsid w:val="00C74887"/>
    <w:rsid w:val="00C7613B"/>
    <w:rsid w:val="00C80160"/>
    <w:rsid w:val="00C80FFE"/>
    <w:rsid w:val="00C8157A"/>
    <w:rsid w:val="00C910A5"/>
    <w:rsid w:val="00C96714"/>
    <w:rsid w:val="00C97268"/>
    <w:rsid w:val="00C979DF"/>
    <w:rsid w:val="00CA525F"/>
    <w:rsid w:val="00CA5FEE"/>
    <w:rsid w:val="00CB1401"/>
    <w:rsid w:val="00CC1F26"/>
    <w:rsid w:val="00CC25ED"/>
    <w:rsid w:val="00CC52F1"/>
    <w:rsid w:val="00CD1ECB"/>
    <w:rsid w:val="00CF20C3"/>
    <w:rsid w:val="00D11DE7"/>
    <w:rsid w:val="00D13AD2"/>
    <w:rsid w:val="00D14B55"/>
    <w:rsid w:val="00D151EF"/>
    <w:rsid w:val="00D17F07"/>
    <w:rsid w:val="00D3623B"/>
    <w:rsid w:val="00D46F20"/>
    <w:rsid w:val="00D47318"/>
    <w:rsid w:val="00D539BD"/>
    <w:rsid w:val="00D53FF2"/>
    <w:rsid w:val="00D557E3"/>
    <w:rsid w:val="00D5683D"/>
    <w:rsid w:val="00D63E5F"/>
    <w:rsid w:val="00D664FE"/>
    <w:rsid w:val="00D66CFE"/>
    <w:rsid w:val="00D70AAF"/>
    <w:rsid w:val="00D72BFB"/>
    <w:rsid w:val="00D73146"/>
    <w:rsid w:val="00D731FE"/>
    <w:rsid w:val="00D75B43"/>
    <w:rsid w:val="00D77637"/>
    <w:rsid w:val="00D9236D"/>
    <w:rsid w:val="00DA1A52"/>
    <w:rsid w:val="00DA5042"/>
    <w:rsid w:val="00DB13F5"/>
    <w:rsid w:val="00DB64C1"/>
    <w:rsid w:val="00DC072A"/>
    <w:rsid w:val="00DC7424"/>
    <w:rsid w:val="00DD4198"/>
    <w:rsid w:val="00DE2F42"/>
    <w:rsid w:val="00DE4E1D"/>
    <w:rsid w:val="00DF5C88"/>
    <w:rsid w:val="00E01285"/>
    <w:rsid w:val="00E04800"/>
    <w:rsid w:val="00E07430"/>
    <w:rsid w:val="00E14F71"/>
    <w:rsid w:val="00E16927"/>
    <w:rsid w:val="00E2325D"/>
    <w:rsid w:val="00E23C82"/>
    <w:rsid w:val="00E4599E"/>
    <w:rsid w:val="00E52C6D"/>
    <w:rsid w:val="00E55727"/>
    <w:rsid w:val="00E55E50"/>
    <w:rsid w:val="00E6043E"/>
    <w:rsid w:val="00E73F50"/>
    <w:rsid w:val="00E75E87"/>
    <w:rsid w:val="00E76AC5"/>
    <w:rsid w:val="00E77B96"/>
    <w:rsid w:val="00E876ED"/>
    <w:rsid w:val="00E94264"/>
    <w:rsid w:val="00EB0B70"/>
    <w:rsid w:val="00EB2BA2"/>
    <w:rsid w:val="00EB3FED"/>
    <w:rsid w:val="00EB6B00"/>
    <w:rsid w:val="00EB72CC"/>
    <w:rsid w:val="00EC0E60"/>
    <w:rsid w:val="00EC1D53"/>
    <w:rsid w:val="00EC7D41"/>
    <w:rsid w:val="00ED12FF"/>
    <w:rsid w:val="00ED252C"/>
    <w:rsid w:val="00ED3323"/>
    <w:rsid w:val="00ED5A86"/>
    <w:rsid w:val="00ED7574"/>
    <w:rsid w:val="00EE2137"/>
    <w:rsid w:val="00EE39F8"/>
    <w:rsid w:val="00EE6F4C"/>
    <w:rsid w:val="00EF082F"/>
    <w:rsid w:val="00EF6182"/>
    <w:rsid w:val="00EF62E1"/>
    <w:rsid w:val="00EF788F"/>
    <w:rsid w:val="00F02FD6"/>
    <w:rsid w:val="00F056BB"/>
    <w:rsid w:val="00F05FA8"/>
    <w:rsid w:val="00F0761B"/>
    <w:rsid w:val="00F21168"/>
    <w:rsid w:val="00F24961"/>
    <w:rsid w:val="00F334E5"/>
    <w:rsid w:val="00F41791"/>
    <w:rsid w:val="00F457C2"/>
    <w:rsid w:val="00F50847"/>
    <w:rsid w:val="00F513EA"/>
    <w:rsid w:val="00F54F46"/>
    <w:rsid w:val="00F61CA0"/>
    <w:rsid w:val="00F637CC"/>
    <w:rsid w:val="00F7459C"/>
    <w:rsid w:val="00F84286"/>
    <w:rsid w:val="00FA3222"/>
    <w:rsid w:val="00FA5DB0"/>
    <w:rsid w:val="00FA6DF8"/>
    <w:rsid w:val="00FA7873"/>
    <w:rsid w:val="00FC2363"/>
    <w:rsid w:val="00FC44ED"/>
    <w:rsid w:val="00FD0D13"/>
    <w:rsid w:val="00FD4BF9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10">
    <w:name w:val="s_10"/>
    <w:basedOn w:val="a0"/>
    <w:rsid w:val="0085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318</cp:revision>
  <cp:lastPrinted>2017-06-06T22:49:00Z</cp:lastPrinted>
  <dcterms:created xsi:type="dcterms:W3CDTF">2017-05-24T07:27:00Z</dcterms:created>
  <dcterms:modified xsi:type="dcterms:W3CDTF">2017-06-13T09:35:00Z</dcterms:modified>
</cp:coreProperties>
</file>