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ПАМЯТКА для родителей «О мерах по профилактике безнадзорности и правонарушений несовершеннолетних»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оздоровление среды, на лечение и коррекцию поведения</w:t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несовершеннолетнего правонарушителя. </w:t>
      </w:r>
      <w:r>
        <w:rPr>
          <w:rFonts w:ascii="Times New Roman" w:hAnsi="Times New Roman"/>
          <w:b w:val="false"/>
          <w:bCs w:val="false"/>
          <w:sz w:val="24"/>
          <w:szCs w:val="24"/>
        </w:rPr>
        <w:t>В свою очередь, родители во многом имеют возможность предотвратить совершение правонарушений со стороны несовершеннолетних, добросовестно и в полной мере выполняя свои родительские обязанности. В связи с этим, напоминаем, что</w:t>
      </w:r>
      <w:r>
        <w:rPr>
          <w:rFonts w:ascii="Times New Roman" w:hAnsi="Times New Roman"/>
          <w:b/>
          <w:bCs w:val="false"/>
          <w:sz w:val="24"/>
          <w:szCs w:val="24"/>
        </w:rPr>
        <w:t xml:space="preserve"> родители обязаны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Normal"/>
        <w:bidi w:val="0"/>
        <w:jc w:val="left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пребывания в общественных местах без их сопровождения детей и подростков в возрасте: - до 7 лет – круглосуточно; - от 7 до 14 лет – с 21 часа до 6 часов утра; - от 14 до 18 лет – от 22 часов до 6 часов.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 </w:t>
      </w:r>
    </w:p>
    <w:p>
      <w:pPr>
        <w:pStyle w:val="ListParagraph"/>
        <w:bidi w:val="0"/>
        <w:ind w:left="405" w:hanging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bidi w:val="0"/>
        <w:ind w:hanging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 </w:t>
      </w:r>
    </w:p>
    <w:p>
      <w:pPr>
        <w:pStyle w:val="ListParagraph"/>
        <w:bidi w:val="0"/>
        <w:ind w:hanging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bidi w:val="0"/>
        <w:ind w:hanging="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Именно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родители могут помочь профилактике правонарушений. </w:t>
      </w:r>
      <w:r>
        <w:rPr>
          <w:rFonts w:ascii="Times New Roman" w:hAnsi="Times New Roman"/>
          <w:b w:val="false"/>
          <w:bCs w:val="false"/>
          <w:sz w:val="24"/>
          <w:szCs w:val="24"/>
        </w:rPr>
        <w:t>Этому способствует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установлени</w:t>
      </w:r>
      <w:r>
        <w:rPr>
          <w:rFonts w:ascii="Times New Roman" w:hAnsi="Times New Roman"/>
          <w:b w:val="false"/>
          <w:bCs w:val="false"/>
          <w:sz w:val="24"/>
          <w:szCs w:val="24"/>
        </w:rPr>
        <w:t>е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моральных норм в семье </w:t>
      </w:r>
      <w:r>
        <w:rPr>
          <w:rFonts w:ascii="Times New Roman" w:hAnsi="Times New Roman"/>
          <w:b w:val="false"/>
          <w:bCs w:val="false"/>
          <w:sz w:val="24"/>
          <w:szCs w:val="24"/>
        </w:rPr>
        <w:t>и поддержание позитивного настроя в семейном кругу</w:t>
      </w:r>
      <w:r>
        <w:rPr>
          <w:rFonts w:ascii="Times New Roman" w:hAnsi="Times New Roman"/>
          <w:b w:val="false"/>
          <w:bCs w:val="false"/>
          <w:sz w:val="24"/>
          <w:szCs w:val="24"/>
        </w:rPr>
        <w:t>. Можно с точностью утверждать, что главной гарантией хорошего поведения подростка является любовь и уважение между родителями и детьми. Но даже на самых «хороших» детей и родителей влияет их окружение. Лучше всего воспитать у своих детей высоконравственные принципы могут те родители, которые сами придерживаются гуманистических и высших социальных принципов. Если родители не проявляют ясно и четко свою позицию в жизни, то это негативно отражается на их детях.</w:t>
      </w:r>
    </w:p>
    <w:p>
      <w:pPr>
        <w:pStyle w:val="ListParagraph"/>
        <w:bidi w:val="0"/>
        <w:ind w:hanging="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bidi w:val="0"/>
        <w:spacing w:before="0" w:after="160"/>
        <w:ind w:hanging="0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Сердца подростков легко ожесточаются от несправедливости или недоверия, особенно родителей. Но в глубине души они хотят знать, что их родители искренне любят их и принимают своих детей такими, какие они есть, а также готовы поддержать и найти совместный выход из любой жизненной ситуации.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LibreOffice/7.1.7.2$Windows_X86_64 LibreOffice_project/c6a4e3954236145e2acb0b65f68614365aeee33f</Application>
  <AppVersion>15.0000</AppVersion>
  <Pages>1</Pages>
  <Words>345</Words>
  <Characters>2230</Characters>
  <CharactersWithSpaces>2568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2023-02-13T22:50:45Z</dcterms:created>
  <dc:creator/>
  <dc:description/>
  <dc:language>ru-RU</dc:language>
  <cp:lastModifiedBy/>
  <dcterms:modified xsi:type="dcterms:W3CDTF">2023-02-14T00:43:41Z</dcterms:modified>
  <cp:revision>1</cp:revision>
  <dc:subject/>
  <dc:title/>
</cp:coreProperties>
</file>