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1E32A9" w:rsidRDefault="001E32A9" w:rsidP="001E32A9">
      <w:pPr>
        <w:pStyle w:val="doclink"/>
        <w:spacing w:before="0" w:beforeAutospacing="0" w:after="0" w:afterAutospacing="0"/>
        <w:jc w:val="center"/>
        <w:rPr>
          <w:b/>
          <w:bCs/>
          <w:spacing w:val="2"/>
          <w:sz w:val="28"/>
          <w:szCs w:val="28"/>
        </w:rPr>
      </w:pPr>
    </w:p>
    <w:p w:rsidR="001E32A9" w:rsidRDefault="001E32A9" w:rsidP="001E32A9">
      <w:pPr>
        <w:pStyle w:val="doclink"/>
        <w:spacing w:before="0" w:beforeAutospacing="0" w:after="0" w:afterAutospacing="0"/>
        <w:jc w:val="center"/>
        <w:rPr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В самостоятельно разработанной форме путевого листа должны быть указаны обязательные реквизиты.</w:t>
      </w:r>
    </w:p>
    <w:p w:rsidR="001E32A9" w:rsidRDefault="001E32A9" w:rsidP="001E32A9">
      <w:pPr>
        <w:pStyle w:val="doclink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1E32A9" w:rsidRDefault="001E32A9" w:rsidP="001E32A9">
      <w:pPr>
        <w:pStyle w:val="doclink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Обязательными реквизитами путевого листа являются его наименование и номер, сведения о сроке его действия, о собственнике (владельце) транспортного средства, о транспортном средстве и водителе.</w:t>
      </w:r>
    </w:p>
    <w:p w:rsidR="001E32A9" w:rsidRDefault="001E32A9" w:rsidP="001E32A9">
      <w:pPr>
        <w:pStyle w:val="doclink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Путевой лист оформляется до начала выполнения рейса, если его длительность превышает продолжительность смены (рабочего дня), или до начала первого рейса, если в течение смены (рабочего дня) водитель совершает один или несколько рейсов.</w:t>
      </w:r>
    </w:p>
    <w:p w:rsidR="001E32A9" w:rsidRDefault="001E32A9" w:rsidP="001E32A9">
      <w:pPr>
        <w:pStyle w:val="doclink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На путевом листе допускается размещение дополнительных реквизитов, учитывающих особенности осуществления деятельности, связанной с перевозкой грузов, пассажиров и багажа автомобильным транспортом или городским наземным электрическим транспортом.</w:t>
      </w:r>
    </w:p>
    <w:p w:rsidR="001E32A9" w:rsidRDefault="001E32A9" w:rsidP="001E32A9">
      <w:pPr>
        <w:pStyle w:val="doclink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Форма типового бланка путевого листа Приказом Минтранса России от 18.09.2008 № 152 «Об утверждении обязательных реквизитов и порядка заполнения путевых листов» не установлена. В самостоятельно разработанной форме путевого листа должны быть указаны обязательные реквизиты, которые приведены в данном Приказе.</w:t>
      </w:r>
    </w:p>
    <w:p w:rsidR="00B72A5F" w:rsidRPr="00DE1FC4" w:rsidRDefault="00DE1FC4" w:rsidP="00DE1FC4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bookmarkStart w:id="0" w:name="_GoBack"/>
      <w:bookmarkEnd w:id="0"/>
    </w:p>
    <w:sectPr w:rsidR="00B72A5F" w:rsidRPr="00DE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E32A9"/>
    <w:rsid w:val="00791CDF"/>
    <w:rsid w:val="0095467F"/>
    <w:rsid w:val="00B01E9D"/>
    <w:rsid w:val="00D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322E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2020-06-25T08:16:00Z</dcterms:modified>
</cp:coreProperties>
</file>