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3D" w:rsidRDefault="00805C3D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DC3EDF">
        <w:rPr>
          <w:b/>
          <w:bCs/>
          <w:sz w:val="28"/>
          <w:szCs w:val="28"/>
          <w:lang w:val="ru-RU"/>
        </w:rPr>
        <w:t>04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DC3EDF">
        <w:rPr>
          <w:b/>
          <w:bCs/>
          <w:sz w:val="28"/>
          <w:szCs w:val="28"/>
          <w:lang w:val="ru-RU"/>
        </w:rPr>
        <w:t>августа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Default="00EE4B91" w:rsidP="00DC3EDF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DC3EDF" w:rsidRPr="00A8420E">
        <w:rPr>
          <w:rFonts w:cs="Times New Roman"/>
          <w:b/>
          <w:bCs/>
          <w:sz w:val="28"/>
          <w:szCs w:val="28"/>
          <w:lang w:val="ru-RU"/>
        </w:rPr>
        <w:t>«</w:t>
      </w:r>
      <w:r w:rsidR="00DC3EDF">
        <w:rPr>
          <w:b/>
          <w:sz w:val="28"/>
          <w:szCs w:val="28"/>
          <w:lang w:val="ru-RU"/>
        </w:rPr>
        <w:t>Пр</w:t>
      </w:r>
      <w:r w:rsidR="00DC3EDF" w:rsidRPr="00021509">
        <w:rPr>
          <w:b/>
          <w:sz w:val="28"/>
          <w:szCs w:val="28"/>
          <w:lang w:val="ru-RU"/>
        </w:rPr>
        <w:t>оект</w:t>
      </w:r>
      <w:r w:rsidR="00DC3EDF">
        <w:rPr>
          <w:b/>
          <w:sz w:val="28"/>
          <w:szCs w:val="28"/>
          <w:lang w:val="ru-RU"/>
        </w:rPr>
        <w:t xml:space="preserve"> </w:t>
      </w:r>
      <w:r w:rsidR="00DC3EDF" w:rsidRPr="005919DD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территории жилой застройки, ограниченной улицами </w:t>
      </w:r>
      <w:proofErr w:type="spellStart"/>
      <w:r w:rsidR="00DC3EDF" w:rsidRPr="005919DD">
        <w:rPr>
          <w:b/>
          <w:sz w:val="28"/>
          <w:szCs w:val="28"/>
          <w:lang w:val="ru-RU"/>
        </w:rPr>
        <w:t>МОПРа</w:t>
      </w:r>
      <w:proofErr w:type="spellEnd"/>
      <w:r w:rsidR="00DC3EDF" w:rsidRPr="005919DD">
        <w:rPr>
          <w:b/>
          <w:sz w:val="28"/>
          <w:szCs w:val="28"/>
          <w:lang w:val="ru-RU"/>
        </w:rPr>
        <w:t>, Латышских Стрелков, границей земельного участка</w:t>
      </w:r>
      <w:r w:rsidR="00DC3EDF">
        <w:rPr>
          <w:b/>
          <w:sz w:val="28"/>
          <w:szCs w:val="28"/>
          <w:lang w:val="ru-RU"/>
        </w:rPr>
        <w:t xml:space="preserve"> </w:t>
      </w:r>
      <w:r w:rsidR="00DC3EDF" w:rsidRPr="005919DD">
        <w:rPr>
          <w:b/>
          <w:sz w:val="28"/>
          <w:szCs w:val="28"/>
          <w:lang w:val="ru-RU"/>
        </w:rPr>
        <w:t>№ 57:25:0020531:24, границей ПГК «Трамвайщик», улицей Некрасова, переулком Щепным, границей земельных участков №№ 57:25:0020531:31, 57:25:0020531:30, у</w:t>
      </w:r>
      <w:r w:rsidR="00DC3EDF">
        <w:rPr>
          <w:b/>
          <w:sz w:val="28"/>
          <w:szCs w:val="28"/>
          <w:lang w:val="ru-RU"/>
        </w:rPr>
        <w:t xml:space="preserve">твержденную приказом Управления </w:t>
      </w:r>
      <w:r w:rsidR="00DC3EDF" w:rsidRPr="005919DD">
        <w:rPr>
          <w:b/>
          <w:sz w:val="28"/>
          <w:szCs w:val="28"/>
          <w:lang w:val="ru-RU"/>
        </w:rPr>
        <w:t>градостроительства, архитектуры и землеустройства Орловской области</w:t>
      </w:r>
      <w:r w:rsidR="00DC3EDF">
        <w:rPr>
          <w:b/>
          <w:sz w:val="28"/>
          <w:szCs w:val="28"/>
          <w:lang w:val="ru-RU"/>
        </w:rPr>
        <w:t xml:space="preserve"> </w:t>
      </w:r>
      <w:r w:rsidR="00DC3EDF" w:rsidRPr="005919DD">
        <w:rPr>
          <w:b/>
          <w:sz w:val="28"/>
          <w:szCs w:val="28"/>
          <w:lang w:val="ru-RU"/>
        </w:rPr>
        <w:t>от 27.12.2023 г. № 01-21/129</w:t>
      </w:r>
      <w:r w:rsidR="00DC3EDF" w:rsidRPr="00A8420E"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DC3EDF" w:rsidRPr="00FE0C0E" w:rsidRDefault="00DC3EDF" w:rsidP="00DC3EDF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3EDF" w:rsidRDefault="00DC3EDF" w:rsidP="00DC3ED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16</w:t>
      </w:r>
      <w:r w:rsidRPr="005B4CB5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 w:rsidRPr="005B4CB5">
        <w:rPr>
          <w:rFonts w:cs="Times New Roman"/>
          <w:b/>
          <w:bCs/>
          <w:sz w:val="28"/>
          <w:szCs w:val="28"/>
          <w:lang w:val="ru-RU"/>
        </w:rPr>
        <w:t xml:space="preserve">.2025 г. № </w:t>
      </w:r>
      <w:r>
        <w:rPr>
          <w:rFonts w:cs="Times New Roman"/>
          <w:b/>
          <w:bCs/>
          <w:sz w:val="28"/>
          <w:szCs w:val="28"/>
          <w:lang w:val="ru-RU"/>
        </w:rPr>
        <w:t>65</w:t>
      </w:r>
    </w:p>
    <w:p w:rsidR="000A7EE9" w:rsidRDefault="000A7EE9" w:rsidP="00325F0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DC3EDF" w:rsidRPr="00325F06" w:rsidRDefault="00DC3EDF" w:rsidP="00325F06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67482">
        <w:rPr>
          <w:b/>
          <w:bCs/>
          <w:sz w:val="28"/>
          <w:szCs w:val="28"/>
          <w:lang w:val="ru-RU"/>
        </w:rPr>
        <w:t>3</w:t>
      </w:r>
      <w:r w:rsidR="00805C3D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805C3D" w:rsidRPr="00BD6E83" w:rsidRDefault="00805C3D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EE4B91" w:rsidRDefault="00DC3EDF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</w:t>
      </w:r>
      <w:r w:rsidR="00EE4B91" w:rsidRPr="00FE0C0E">
        <w:rPr>
          <w:bCs/>
          <w:sz w:val="28"/>
          <w:szCs w:val="28"/>
          <w:lang w:val="ru-RU"/>
        </w:rPr>
        <w:t xml:space="preserve">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31</w:t>
      </w:r>
      <w:r w:rsidR="00EE4B91" w:rsidRPr="00BD6E83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июля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="00EE4B91" w:rsidRPr="00BD6E83">
        <w:rPr>
          <w:b/>
          <w:bCs/>
          <w:sz w:val="28"/>
          <w:szCs w:val="28"/>
          <w:lang w:val="ru-RU"/>
        </w:rPr>
        <w:t xml:space="preserve">года № </w:t>
      </w:r>
      <w:r>
        <w:rPr>
          <w:b/>
          <w:bCs/>
          <w:sz w:val="28"/>
          <w:szCs w:val="28"/>
          <w:lang w:val="ru-RU"/>
        </w:rPr>
        <w:t>62</w:t>
      </w:r>
    </w:p>
    <w:p w:rsidR="00325F06" w:rsidRPr="00BD6E83" w:rsidRDefault="00325F06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4A19D6" w:rsidTr="00DC3EDF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DC3EDF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4A19D6" w:rsidRDefault="00DC3EDF" w:rsidP="00DC3ED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4A19D6" w:rsidRDefault="00DC3EDF" w:rsidP="00DC3ED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325F06" w:rsidRDefault="00325F06" w:rsidP="00DC3EDF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DC3EDF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 xml:space="preserve">Предложения и </w:t>
      </w:r>
      <w:r w:rsidR="00325F06" w:rsidRPr="00F56B10">
        <w:rPr>
          <w:b/>
          <w:sz w:val="28"/>
          <w:szCs w:val="28"/>
          <w:lang w:val="ru-RU"/>
        </w:rPr>
        <w:t>замечания</w:t>
      </w:r>
      <w:r w:rsidRPr="00F56B10">
        <w:rPr>
          <w:b/>
          <w:sz w:val="28"/>
          <w:szCs w:val="28"/>
          <w:lang w:val="ru-RU"/>
        </w:rPr>
        <w:t xml:space="preserve">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DC3E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DC3E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DC3E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DC3E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D72F1" w:rsidRPr="005D72F1" w:rsidTr="00DC3EDF">
        <w:trPr>
          <w:trHeight w:val="318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3722AC" w:rsidRDefault="005D72F1" w:rsidP="00DC3ED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1C2249" w:rsidRDefault="00DC3EDF" w:rsidP="00DC3EDF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1C2249" w:rsidRDefault="00DC3EDF" w:rsidP="00DC3EDF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4A19D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4A19D6">
        <w:rPr>
          <w:sz w:val="28"/>
          <w:szCs w:val="28"/>
          <w:lang w:val="ru-RU"/>
        </w:rPr>
        <w:t>п</w:t>
      </w:r>
      <w:r w:rsidR="004A19D6" w:rsidRPr="004A19D6">
        <w:rPr>
          <w:sz w:val="28"/>
          <w:szCs w:val="28"/>
          <w:lang w:val="ru-RU"/>
        </w:rPr>
        <w:t xml:space="preserve">роекту </w:t>
      </w:r>
      <w:r w:rsidR="00DC3EDF" w:rsidRPr="00DC3EDF">
        <w:rPr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территории жилой застройки, ограниченной улицами </w:t>
      </w:r>
      <w:proofErr w:type="spellStart"/>
      <w:r w:rsidR="00DC3EDF" w:rsidRPr="00DC3EDF">
        <w:rPr>
          <w:sz w:val="28"/>
          <w:szCs w:val="28"/>
          <w:lang w:val="ru-RU"/>
        </w:rPr>
        <w:t>МОПРа</w:t>
      </w:r>
      <w:proofErr w:type="spellEnd"/>
      <w:r w:rsidR="00DC3EDF" w:rsidRPr="00DC3EDF">
        <w:rPr>
          <w:sz w:val="28"/>
          <w:szCs w:val="28"/>
          <w:lang w:val="ru-RU"/>
        </w:rPr>
        <w:t>, Латышских Стрелков, границей земельного участка № 57:25:0020531:24, границей ПГК «Трамвайщик», улицей Некрасова, переулком Щепным, границей земельных участков №№ 57:25:0020531:31, 57:25:0020531:30, утвержденную приказом Управления градостроительства, архитектуры и землеустройства Орловской области от 27.12.2023</w:t>
      </w:r>
      <w:proofErr w:type="gramEnd"/>
      <w:r w:rsidR="00DC3EDF" w:rsidRPr="00DC3EDF">
        <w:rPr>
          <w:sz w:val="28"/>
          <w:szCs w:val="28"/>
          <w:lang w:val="ru-RU"/>
        </w:rPr>
        <w:t xml:space="preserve"> г. № 01-21/129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 xml:space="preserve">слушаний по вопросам градостроительной деятельности в городе </w:t>
      </w:r>
      <w:r w:rsidRPr="00FE0C0E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Pr="004A19D6" w:rsidRDefault="00EE4B91" w:rsidP="004A19D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proofErr w:type="gramStart"/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4A19D6">
        <w:rPr>
          <w:rFonts w:cs="Times New Roman"/>
          <w:bCs/>
          <w:sz w:val="28"/>
          <w:szCs w:val="28"/>
          <w:lang w:val="ru-RU"/>
        </w:rPr>
        <w:t>п</w:t>
      </w:r>
      <w:r w:rsidR="004A19D6" w:rsidRPr="004A19D6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DC3EDF" w:rsidRPr="00DC3EDF">
        <w:rPr>
          <w:rFonts w:cs="Times New Roman"/>
          <w:bCs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территории жилой застройки, ограниченной улицами </w:t>
      </w:r>
      <w:proofErr w:type="spellStart"/>
      <w:r w:rsidR="00DC3EDF" w:rsidRPr="00DC3EDF">
        <w:rPr>
          <w:rFonts w:cs="Times New Roman"/>
          <w:bCs/>
          <w:sz w:val="28"/>
          <w:szCs w:val="28"/>
          <w:lang w:val="ru-RU"/>
        </w:rPr>
        <w:t>МОПРа</w:t>
      </w:r>
      <w:proofErr w:type="spellEnd"/>
      <w:r w:rsidR="00DC3EDF" w:rsidRPr="00DC3EDF">
        <w:rPr>
          <w:rFonts w:cs="Times New Roman"/>
          <w:bCs/>
          <w:sz w:val="28"/>
          <w:szCs w:val="28"/>
          <w:lang w:val="ru-RU"/>
        </w:rPr>
        <w:t>, Латышских Стрелков, границей земельного участка № 57:25:0020531:24, границей ПГК «Трамвайщик», улицей Некрасова, переулком Щепным, границей земельных участков №№ 57:25:0020531:31, 57:25:0020531:30, утвержденную приказом Управления градостроительства, архитектуры и землеустройства Орловской</w:t>
      </w:r>
      <w:proofErr w:type="gramEnd"/>
      <w:r w:rsidR="00DC3EDF" w:rsidRPr="00DC3EDF">
        <w:rPr>
          <w:rFonts w:cs="Times New Roman"/>
          <w:bCs/>
          <w:sz w:val="28"/>
          <w:szCs w:val="28"/>
          <w:lang w:val="ru-RU"/>
        </w:rPr>
        <w:t xml:space="preserve"> области от 27.12.2023 г. № 01-21/129</w:t>
      </w:r>
      <w:r w:rsidR="00FE0C0E" w:rsidRPr="00FE0C0E">
        <w:rPr>
          <w:sz w:val="28"/>
          <w:szCs w:val="28"/>
          <w:lang w:val="ru-RU"/>
        </w:rPr>
        <w:t>.</w:t>
      </w:r>
      <w:r w:rsidR="00DC3EDF">
        <w:rPr>
          <w:sz w:val="28"/>
          <w:szCs w:val="28"/>
          <w:lang w:val="ru-RU"/>
        </w:rPr>
        <w:t xml:space="preserve"> </w:t>
      </w:r>
    </w:p>
    <w:p w:rsidR="00C36B7A" w:rsidRPr="004A19D6" w:rsidRDefault="00C36B7A" w:rsidP="004A19D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</w:t>
      </w:r>
      <w:proofErr w:type="gramStart"/>
      <w:r w:rsidRPr="00FE0C0E">
        <w:rPr>
          <w:sz w:val="28"/>
          <w:szCs w:val="28"/>
          <w:lang w:val="ru-RU"/>
        </w:rPr>
        <w:t xml:space="preserve">В случае утверждения </w:t>
      </w:r>
      <w:r w:rsidR="004A19D6">
        <w:rPr>
          <w:rFonts w:cs="Times New Roman"/>
          <w:bCs/>
          <w:sz w:val="28"/>
          <w:szCs w:val="28"/>
          <w:lang w:val="ru-RU"/>
        </w:rPr>
        <w:t>п</w:t>
      </w:r>
      <w:r w:rsidR="004A19D6" w:rsidRPr="004A19D6">
        <w:rPr>
          <w:rFonts w:cs="Times New Roman"/>
          <w:bCs/>
          <w:sz w:val="28"/>
          <w:szCs w:val="28"/>
          <w:lang w:val="ru-RU"/>
        </w:rPr>
        <w:t>роект</w:t>
      </w:r>
      <w:r w:rsidR="004A19D6">
        <w:rPr>
          <w:rFonts w:cs="Times New Roman"/>
          <w:bCs/>
          <w:sz w:val="28"/>
          <w:szCs w:val="28"/>
          <w:lang w:val="ru-RU"/>
        </w:rPr>
        <w:t>а</w:t>
      </w:r>
      <w:r w:rsidR="004A19D6" w:rsidRPr="004A19D6">
        <w:rPr>
          <w:rFonts w:cs="Times New Roman"/>
          <w:bCs/>
          <w:sz w:val="28"/>
          <w:szCs w:val="28"/>
          <w:lang w:val="ru-RU"/>
        </w:rPr>
        <w:t xml:space="preserve"> </w:t>
      </w:r>
      <w:r w:rsidR="00DC3EDF" w:rsidRPr="00DC3EDF">
        <w:rPr>
          <w:rFonts w:cs="Times New Roman"/>
          <w:bCs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территории жилой застройки, ограниченной улицами </w:t>
      </w:r>
      <w:proofErr w:type="spellStart"/>
      <w:r w:rsidR="00DC3EDF" w:rsidRPr="00DC3EDF">
        <w:rPr>
          <w:rFonts w:cs="Times New Roman"/>
          <w:bCs/>
          <w:sz w:val="28"/>
          <w:szCs w:val="28"/>
          <w:lang w:val="ru-RU"/>
        </w:rPr>
        <w:t>МОПРа</w:t>
      </w:r>
      <w:proofErr w:type="spellEnd"/>
      <w:r w:rsidR="00DC3EDF" w:rsidRPr="00DC3EDF">
        <w:rPr>
          <w:rFonts w:cs="Times New Roman"/>
          <w:bCs/>
          <w:sz w:val="28"/>
          <w:szCs w:val="28"/>
          <w:lang w:val="ru-RU"/>
        </w:rPr>
        <w:t>, Латышских Стрелков, границей земельного участка № 57:25:0020531:24, границей ПГК «Трамвайщик», улицей Некрасова, переулком Щепным, границей земельных участков</w:t>
      </w:r>
      <w:r w:rsidR="00DC3EDF">
        <w:rPr>
          <w:rFonts w:cs="Times New Roman"/>
          <w:bCs/>
          <w:sz w:val="28"/>
          <w:szCs w:val="28"/>
          <w:lang w:val="ru-RU"/>
        </w:rPr>
        <w:br/>
      </w:r>
      <w:r w:rsidR="00DC3EDF" w:rsidRPr="00DC3EDF">
        <w:rPr>
          <w:rFonts w:cs="Times New Roman"/>
          <w:bCs/>
          <w:sz w:val="28"/>
          <w:szCs w:val="28"/>
          <w:lang w:val="ru-RU"/>
        </w:rPr>
        <w:t>№№ 57:25:0020531:31, 57:25:0020531:30, утвержденную приказом Управления градостроительства, архитектуры и землеустройства Орловской области от 27.12.2023 г. № 01-21/129</w:t>
      </w:r>
      <w:proofErr w:type="gramEnd"/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F97204" w:rsidRDefault="00F97204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F97204" w:rsidRPr="00985A05" w:rsidRDefault="00F97204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A4D6A" w:rsidRDefault="004415E2" w:rsidP="004D5FF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Default="00A41E8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A41E8A" w:rsidRPr="00A41E8A" w:rsidRDefault="00A41E8A" w:rsidP="004D5FF0">
      <w:pPr>
        <w:pStyle w:val="Standard"/>
        <w:rPr>
          <w:b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A41E8A" w:rsidRPr="00A41E8A" w:rsidSect="00325F06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25F06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19D6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5D72F1"/>
    <w:rsid w:val="00603D17"/>
    <w:rsid w:val="00676941"/>
    <w:rsid w:val="006855AA"/>
    <w:rsid w:val="006C34A2"/>
    <w:rsid w:val="006C405D"/>
    <w:rsid w:val="006D0775"/>
    <w:rsid w:val="006E4D58"/>
    <w:rsid w:val="0072173D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05C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BFD"/>
    <w:rsid w:val="00A15F46"/>
    <w:rsid w:val="00A20AC4"/>
    <w:rsid w:val="00A41E8A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67482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C3AFD"/>
    <w:rsid w:val="00DC3EDF"/>
    <w:rsid w:val="00DE0749"/>
    <w:rsid w:val="00E15D0B"/>
    <w:rsid w:val="00E22753"/>
    <w:rsid w:val="00E2538F"/>
    <w:rsid w:val="00E37124"/>
    <w:rsid w:val="00E3760F"/>
    <w:rsid w:val="00E9613A"/>
    <w:rsid w:val="00EE4B91"/>
    <w:rsid w:val="00F12DFC"/>
    <w:rsid w:val="00F31352"/>
    <w:rsid w:val="00F32C9A"/>
    <w:rsid w:val="00F56B10"/>
    <w:rsid w:val="00F805A9"/>
    <w:rsid w:val="00F910FE"/>
    <w:rsid w:val="00F95E9E"/>
    <w:rsid w:val="00F97204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CE97-237D-464E-8CBB-A44CEEFA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2025-08-05T06:41:00Z</cp:lastPrinted>
  <dcterms:created xsi:type="dcterms:W3CDTF">2022-02-03T08:46:00Z</dcterms:created>
  <dcterms:modified xsi:type="dcterms:W3CDTF">2025-08-07T06:16:00Z</dcterms:modified>
</cp:coreProperties>
</file>