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D" w:rsidRDefault="007F426D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F426D">
        <w:rPr>
          <w:sz w:val="26"/>
          <w:szCs w:val="26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>
        <w:rPr>
          <w:sz w:val="26"/>
          <w:szCs w:val="26"/>
        </w:rPr>
        <w:t xml:space="preserve"> </w:t>
      </w:r>
      <w:r w:rsidRPr="007F426D">
        <w:rPr>
          <w:sz w:val="26"/>
          <w:szCs w:val="26"/>
        </w:rPr>
        <w:t xml:space="preserve">на </w:t>
      </w:r>
      <w:r>
        <w:rPr>
          <w:sz w:val="26"/>
          <w:szCs w:val="26"/>
        </w:rPr>
        <w:t>07</w:t>
      </w:r>
      <w:r w:rsidRPr="007F426D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7F426D">
        <w:rPr>
          <w:sz w:val="26"/>
          <w:szCs w:val="26"/>
        </w:rPr>
        <w:t xml:space="preserve"> 2020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</w:t>
      </w:r>
      <w:proofErr w:type="gramEnd"/>
      <w:r w:rsidRPr="007F426D">
        <w:rPr>
          <w:sz w:val="26"/>
          <w:szCs w:val="26"/>
        </w:rPr>
        <w:t xml:space="preserve"> «</w:t>
      </w:r>
      <w:proofErr w:type="gramStart"/>
      <w:r w:rsidRPr="007F426D">
        <w:rPr>
          <w:sz w:val="26"/>
          <w:szCs w:val="26"/>
        </w:rPr>
        <w:t>Приватизация, аренда и продажа прав»):</w:t>
      </w:r>
      <w:proofErr w:type="gramEnd"/>
    </w:p>
    <w:p w:rsidR="00DC783D" w:rsidRPr="00DC783D" w:rsidRDefault="00DC783D" w:rsidP="007F426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>- нежилое помещение общей площадью 24,4 кв. м. этаж подвал, расположенное по адресу: Орловская область, г. Орёл, ул. Комсомольская, д. 196, пом. 70 (лот № 1);</w:t>
      </w:r>
    </w:p>
    <w:p w:rsidR="00DC783D" w:rsidRPr="00DC783D" w:rsidRDefault="00DC783D" w:rsidP="00DC78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 xml:space="preserve">- нежилое помещение общей площадью 82,6 кв. м. этаж 1, расположенное по адресу: Орловская область, г. Орёл, пер. Матроса </w:t>
      </w:r>
      <w:proofErr w:type="spellStart"/>
      <w:r w:rsidRPr="00DC783D">
        <w:rPr>
          <w:color w:val="000000"/>
          <w:sz w:val="26"/>
          <w:szCs w:val="26"/>
        </w:rPr>
        <w:t>Силякова</w:t>
      </w:r>
      <w:proofErr w:type="spellEnd"/>
      <w:r w:rsidRPr="00DC783D">
        <w:rPr>
          <w:color w:val="000000"/>
          <w:sz w:val="26"/>
          <w:szCs w:val="26"/>
        </w:rPr>
        <w:t xml:space="preserve">, д. 8, пом. 67г (лот № </w:t>
      </w:r>
      <w:r w:rsidR="007F426D">
        <w:rPr>
          <w:color w:val="000000"/>
          <w:sz w:val="26"/>
          <w:szCs w:val="26"/>
        </w:rPr>
        <w:t>2</w:t>
      </w:r>
      <w:r w:rsidRPr="00DC783D">
        <w:rPr>
          <w:color w:val="000000"/>
          <w:sz w:val="26"/>
          <w:szCs w:val="26"/>
        </w:rPr>
        <w:t>);</w:t>
      </w:r>
    </w:p>
    <w:p w:rsidR="00DC783D" w:rsidRPr="00DC783D" w:rsidRDefault="00DC783D" w:rsidP="00DC783D">
      <w:pPr>
        <w:pStyle w:val="a4"/>
        <w:ind w:firstLine="839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>- нежилое помещение общей площадью 72,6 кв</w:t>
      </w:r>
      <w:proofErr w:type="gramStart"/>
      <w:r w:rsidRPr="00DC783D">
        <w:rPr>
          <w:color w:val="000000"/>
          <w:sz w:val="26"/>
          <w:szCs w:val="26"/>
        </w:rPr>
        <w:t>.м</w:t>
      </w:r>
      <w:proofErr w:type="gramEnd"/>
      <w:r w:rsidRPr="00DC783D">
        <w:rPr>
          <w:color w:val="000000"/>
          <w:sz w:val="26"/>
          <w:szCs w:val="26"/>
        </w:rPr>
        <w:t xml:space="preserve">, этаж 1, расположенное по адресу: Орловская область, г. Орёл, ул. Металлургов, д. 19а, пом. 1 (лот № </w:t>
      </w:r>
      <w:r w:rsidR="007F426D">
        <w:rPr>
          <w:color w:val="000000"/>
          <w:sz w:val="26"/>
          <w:szCs w:val="26"/>
        </w:rPr>
        <w:t>3</w:t>
      </w:r>
      <w:r w:rsidRPr="00DC783D">
        <w:rPr>
          <w:color w:val="000000"/>
          <w:sz w:val="26"/>
          <w:szCs w:val="26"/>
        </w:rPr>
        <w:t>);</w:t>
      </w:r>
    </w:p>
    <w:p w:rsidR="00DC783D" w:rsidRPr="00DC783D" w:rsidRDefault="00DC783D" w:rsidP="00DC78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 xml:space="preserve">- нежилое помещение общей площадью 156 кв. м. этаж цоколь, расположенное по адресу: Орловская область, г. Орёл, ул. Октябрьская, д. 211, пом. 129 (лот № </w:t>
      </w:r>
      <w:r w:rsidR="007F426D">
        <w:rPr>
          <w:color w:val="000000"/>
          <w:sz w:val="26"/>
          <w:szCs w:val="26"/>
        </w:rPr>
        <w:t>4</w:t>
      </w:r>
      <w:r w:rsidRPr="00DC783D">
        <w:rPr>
          <w:color w:val="000000"/>
          <w:sz w:val="26"/>
          <w:szCs w:val="26"/>
        </w:rPr>
        <w:t>);</w:t>
      </w:r>
    </w:p>
    <w:p w:rsidR="00DC783D" w:rsidRPr="00DC783D" w:rsidRDefault="00DC783D" w:rsidP="00DC78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 xml:space="preserve">- нежилое помещение общей площадью 22,7 кв. м. этаж подвал, расположенное по адресу: Орловская область, г. Орёл, ул. Сурена Шаумяна, д. 4, пом. 71 (лот № </w:t>
      </w:r>
      <w:r w:rsidR="007F426D">
        <w:rPr>
          <w:color w:val="000000"/>
          <w:sz w:val="26"/>
          <w:szCs w:val="26"/>
        </w:rPr>
        <w:t>5</w:t>
      </w:r>
      <w:r w:rsidRPr="00DC783D">
        <w:rPr>
          <w:color w:val="000000"/>
          <w:sz w:val="26"/>
          <w:szCs w:val="26"/>
        </w:rPr>
        <w:t>).</w:t>
      </w:r>
    </w:p>
    <w:p w:rsidR="00621B88" w:rsidRPr="00DC783D" w:rsidRDefault="00621B88" w:rsidP="009B2F3E">
      <w:pPr>
        <w:pStyle w:val="a4"/>
        <w:ind w:firstLine="0"/>
        <w:rPr>
          <w:sz w:val="26"/>
          <w:szCs w:val="26"/>
        </w:rPr>
      </w:pPr>
      <w:proofErr w:type="gramStart"/>
      <w:r w:rsidRPr="00DC783D">
        <w:rPr>
          <w:sz w:val="26"/>
          <w:szCs w:val="26"/>
        </w:rPr>
        <w:t>признан</w:t>
      </w:r>
      <w:proofErr w:type="gramEnd"/>
      <w:r w:rsidRPr="00DC783D">
        <w:rPr>
          <w:sz w:val="26"/>
          <w:szCs w:val="26"/>
        </w:rPr>
        <w:t xml:space="preserve"> несостоявшимся в связи с отсутствием заявок на участие в торгах.</w:t>
      </w:r>
      <w:bookmarkStart w:id="0" w:name="_GoBack"/>
      <w:bookmarkEnd w:id="0"/>
    </w:p>
    <w:sectPr w:rsidR="00621B88" w:rsidRPr="00DC783D" w:rsidSect="00DC783D">
      <w:pgSz w:w="11906" w:h="16838"/>
      <w:pgMar w:top="851" w:right="70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01" w:rsidRDefault="00B06801" w:rsidP="00523E4A">
      <w:r>
        <w:separator/>
      </w:r>
    </w:p>
  </w:endnote>
  <w:endnote w:type="continuationSeparator" w:id="0">
    <w:p w:rsidR="00B06801" w:rsidRDefault="00B06801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01" w:rsidRDefault="00B06801" w:rsidP="00523E4A">
      <w:r>
        <w:separator/>
      </w:r>
    </w:p>
  </w:footnote>
  <w:footnote w:type="continuationSeparator" w:id="0">
    <w:p w:rsidR="00B06801" w:rsidRDefault="00B06801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B67BF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298B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1C83"/>
    <w:rsid w:val="002D3515"/>
    <w:rsid w:val="002D70E0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088E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3E20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0502"/>
    <w:rsid w:val="007F1455"/>
    <w:rsid w:val="007F1E29"/>
    <w:rsid w:val="007F426D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2F3E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06801"/>
    <w:rsid w:val="00B11EB8"/>
    <w:rsid w:val="00B20233"/>
    <w:rsid w:val="00B26111"/>
    <w:rsid w:val="00B3031C"/>
    <w:rsid w:val="00B41E97"/>
    <w:rsid w:val="00B42EF3"/>
    <w:rsid w:val="00B50FF8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2022"/>
    <w:rsid w:val="00C14587"/>
    <w:rsid w:val="00C1668C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B1F24"/>
    <w:rsid w:val="00DC0D29"/>
    <w:rsid w:val="00DC1E13"/>
    <w:rsid w:val="00DC2213"/>
    <w:rsid w:val="00DC783D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14F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AABD-6749-4BF8-AE48-5899D034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2020-10-07T14:46:00Z</cp:lastPrinted>
  <dcterms:created xsi:type="dcterms:W3CDTF">2020-10-07T14:50:00Z</dcterms:created>
  <dcterms:modified xsi:type="dcterms:W3CDTF">2020-10-07T14:50:00Z</dcterms:modified>
</cp:coreProperties>
</file>