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C8" w:rsidRPr="00615160" w:rsidRDefault="00304645" w:rsidP="00615160">
      <w:pPr>
        <w:ind w:firstLine="709"/>
        <w:jc w:val="both"/>
        <w:rPr>
          <w:sz w:val="28"/>
          <w:szCs w:val="28"/>
          <w:u w:val="single"/>
        </w:rPr>
      </w:pPr>
      <w:r w:rsidRPr="00615160">
        <w:rPr>
          <w:sz w:val="28"/>
          <w:szCs w:val="28"/>
          <w:u w:val="single"/>
        </w:rPr>
        <w:t xml:space="preserve"> </w:t>
      </w:r>
      <w:r w:rsidR="007227C8" w:rsidRPr="00615160">
        <w:rPr>
          <w:sz w:val="28"/>
          <w:szCs w:val="28"/>
          <w:u w:val="single"/>
        </w:rPr>
        <w:t>Прокурор Железнодорожного района г. Орла разъясняет:</w:t>
      </w:r>
      <w:r w:rsidR="00936876" w:rsidRPr="00615160">
        <w:rPr>
          <w:sz w:val="28"/>
          <w:szCs w:val="28"/>
        </w:rPr>
        <w:t xml:space="preserve"> </w:t>
      </w:r>
      <w:r w:rsidR="00615160" w:rsidRPr="00615160">
        <w:rPr>
          <w:sz w:val="28"/>
          <w:szCs w:val="28"/>
          <w:u w:val="single"/>
        </w:rPr>
        <w:t>О расширении возможности получения семьями с детьми льготного ипотечного кредита</w:t>
      </w:r>
    </w:p>
    <w:p w:rsidR="00615160" w:rsidRPr="00615160" w:rsidRDefault="00615160" w:rsidP="0061516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5160">
        <w:rPr>
          <w:color w:val="000000" w:themeColor="text1"/>
          <w:sz w:val="28"/>
          <w:szCs w:val="28"/>
        </w:rPr>
        <w:t>В соответствии с Постановлением Правительства РФ от 14.04.2021 № 587 ипотеку со ставкой до 6% годовых можно будет получить не только на покупку готового жилья, но и на строительство индивидуального жилого дома либо приобретение для этой цели земельного участка, при условии ведения строительства по договору подряда организацией или индивидуальным предпринимателем.</w:t>
      </w:r>
    </w:p>
    <w:p w:rsidR="00615160" w:rsidRPr="00615160" w:rsidRDefault="00615160" w:rsidP="0061516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5160">
        <w:rPr>
          <w:color w:val="000000" w:themeColor="text1"/>
          <w:sz w:val="28"/>
          <w:szCs w:val="28"/>
        </w:rPr>
        <w:t>Право на получение кредитов по льготной ставке имеют семьи, в которых с 1 января 2018 года родился второй или последующий ребенок, и семьи с одним ребенком-инвалидом.</w:t>
      </w:r>
    </w:p>
    <w:p w:rsidR="00615160" w:rsidRPr="00615160" w:rsidRDefault="00615160" w:rsidP="0061516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5160">
        <w:rPr>
          <w:color w:val="000000" w:themeColor="text1"/>
          <w:sz w:val="28"/>
          <w:szCs w:val="28"/>
        </w:rPr>
        <w:t>Первоначальный взнос при таком ипотечном кредитовании составляет 15% совокупной стоимости земельного участка и работ по строительству дома (или только цены подрядных работ, если участок уже имеется).</w:t>
      </w:r>
    </w:p>
    <w:p w:rsidR="00615160" w:rsidRPr="00615160" w:rsidRDefault="00615160" w:rsidP="0061516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5160">
        <w:rPr>
          <w:color w:val="000000" w:themeColor="text1"/>
          <w:sz w:val="28"/>
          <w:szCs w:val="28"/>
        </w:rPr>
        <w:t>Для всех регионов (кроме городов федерального значения) максимальная сумма кредита - 6 млн рублей.</w:t>
      </w:r>
    </w:p>
    <w:p w:rsidR="00615160" w:rsidRPr="00615160" w:rsidRDefault="00615160" w:rsidP="0061516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15160">
        <w:rPr>
          <w:color w:val="000000" w:themeColor="text1"/>
          <w:sz w:val="28"/>
          <w:szCs w:val="28"/>
        </w:rPr>
        <w:t>Постановление вступило в зако</w:t>
      </w:r>
      <w:r w:rsidR="00304645">
        <w:rPr>
          <w:color w:val="000000" w:themeColor="text1"/>
          <w:sz w:val="28"/>
          <w:szCs w:val="28"/>
        </w:rPr>
        <w:t>нную силу с 28 апреля 2021 года</w:t>
      </w:r>
      <w:r w:rsidRPr="00615160">
        <w:rPr>
          <w:color w:val="000000" w:themeColor="text1"/>
          <w:sz w:val="28"/>
          <w:szCs w:val="28"/>
        </w:rPr>
        <w:t>.</w:t>
      </w:r>
    </w:p>
    <w:p w:rsidR="00A37467" w:rsidRDefault="00304645">
      <w:bookmarkStart w:id="0" w:name="_GoBack"/>
      <w:bookmarkEnd w:id="0"/>
    </w:p>
    <w:sectPr w:rsidR="00A3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A7913"/>
    <w:rsid w:val="00304645"/>
    <w:rsid w:val="00615160"/>
    <w:rsid w:val="007227C8"/>
    <w:rsid w:val="00936876"/>
    <w:rsid w:val="00E0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DDBD"/>
  <w15:docId w15:val="{68EB6FAE-9223-44C6-B69D-D58484D4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Company>diakov.net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6</cp:revision>
  <dcterms:created xsi:type="dcterms:W3CDTF">2021-12-21T17:52:00Z</dcterms:created>
  <dcterms:modified xsi:type="dcterms:W3CDTF">2021-12-22T14:06:00Z</dcterms:modified>
</cp:coreProperties>
</file>