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AD4F5B">
        <w:rPr>
          <w:rFonts w:cs="Times New Roman"/>
          <w:b/>
          <w:bCs/>
          <w:sz w:val="28"/>
          <w:szCs w:val="28"/>
          <w:lang w:val="ru-RU"/>
        </w:rPr>
        <w:t>27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AD4F5B">
        <w:rPr>
          <w:rFonts w:cs="Times New Roman"/>
          <w:b/>
          <w:bCs/>
          <w:sz w:val="28"/>
          <w:szCs w:val="28"/>
          <w:lang w:val="ru-RU"/>
        </w:rPr>
        <w:t>ноября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AD4F5B" w:rsidRPr="00B64656">
        <w:rPr>
          <w:b/>
          <w:sz w:val="28"/>
          <w:szCs w:val="28"/>
          <w:lang w:val="ru-RU"/>
        </w:rPr>
        <w:t xml:space="preserve">529 </w:t>
      </w:r>
      <w:proofErr w:type="spellStart"/>
      <w:r w:rsidR="00AD4F5B" w:rsidRPr="00B64656">
        <w:rPr>
          <w:b/>
          <w:sz w:val="28"/>
          <w:szCs w:val="28"/>
          <w:lang w:val="ru-RU"/>
        </w:rPr>
        <w:t>кв.м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57:25:0031003:9, площадью 493 </w:t>
      </w:r>
      <w:proofErr w:type="spellStart"/>
      <w:r w:rsidR="00AD4F5B" w:rsidRPr="00B64656">
        <w:rPr>
          <w:b/>
          <w:sz w:val="28"/>
          <w:szCs w:val="28"/>
          <w:lang w:val="ru-RU"/>
        </w:rPr>
        <w:t>кв.м</w:t>
      </w:r>
      <w:proofErr w:type="spellEnd"/>
      <w:r w:rsidR="00AD4F5B" w:rsidRPr="00B64656">
        <w:rPr>
          <w:b/>
          <w:sz w:val="28"/>
          <w:szCs w:val="28"/>
          <w:lang w:val="ru-RU"/>
        </w:rPr>
        <w:t>, местоположением: г. Орел,</w:t>
      </w:r>
      <w:r w:rsidR="00AD4F5B">
        <w:rPr>
          <w:b/>
          <w:sz w:val="28"/>
          <w:szCs w:val="28"/>
          <w:lang w:val="ru-RU"/>
        </w:rPr>
        <w:br/>
      </w:r>
      <w:r w:rsidR="00AD4F5B" w:rsidRPr="00B64656">
        <w:rPr>
          <w:b/>
          <w:sz w:val="28"/>
          <w:szCs w:val="28"/>
          <w:lang w:val="ru-RU"/>
        </w:rPr>
        <w:t xml:space="preserve">пер. Мостовой, д. 24, принадлежащего на праве общей долевой собственности </w:t>
      </w:r>
      <w:proofErr w:type="spellStart"/>
      <w:r w:rsidR="00AD4F5B" w:rsidRPr="00B64656">
        <w:rPr>
          <w:b/>
          <w:sz w:val="28"/>
          <w:szCs w:val="28"/>
          <w:lang w:val="ru-RU"/>
        </w:rPr>
        <w:t>Азаряну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 Армену </w:t>
      </w:r>
      <w:proofErr w:type="spellStart"/>
      <w:r w:rsidR="00AD4F5B" w:rsidRPr="00B64656">
        <w:rPr>
          <w:b/>
          <w:sz w:val="28"/>
          <w:szCs w:val="28"/>
          <w:lang w:val="ru-RU"/>
        </w:rPr>
        <w:t>Сашиковичу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, </w:t>
      </w:r>
      <w:proofErr w:type="spellStart"/>
      <w:r w:rsidR="00AD4F5B" w:rsidRPr="00B64656">
        <w:rPr>
          <w:b/>
          <w:sz w:val="28"/>
          <w:szCs w:val="28"/>
          <w:lang w:val="ru-RU"/>
        </w:rPr>
        <w:t>Гуакасян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 </w:t>
      </w:r>
      <w:proofErr w:type="spellStart"/>
      <w:r w:rsidR="00AD4F5B" w:rsidRPr="00B64656">
        <w:rPr>
          <w:b/>
          <w:sz w:val="28"/>
          <w:szCs w:val="28"/>
          <w:lang w:val="ru-RU"/>
        </w:rPr>
        <w:t>Татевик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 </w:t>
      </w:r>
      <w:proofErr w:type="spellStart"/>
      <w:r w:rsidR="00AD4F5B" w:rsidRPr="00B64656">
        <w:rPr>
          <w:b/>
          <w:sz w:val="28"/>
          <w:szCs w:val="28"/>
          <w:lang w:val="ru-RU"/>
        </w:rPr>
        <w:t>Гайковне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, </w:t>
      </w:r>
      <w:proofErr w:type="spellStart"/>
      <w:r w:rsidR="00AD4F5B" w:rsidRPr="00B64656">
        <w:rPr>
          <w:b/>
          <w:sz w:val="28"/>
          <w:szCs w:val="28"/>
          <w:lang w:val="ru-RU"/>
        </w:rPr>
        <w:t>Азаряну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 </w:t>
      </w:r>
      <w:proofErr w:type="spellStart"/>
      <w:r w:rsidR="00AD4F5B" w:rsidRPr="00B64656">
        <w:rPr>
          <w:b/>
          <w:sz w:val="28"/>
          <w:szCs w:val="28"/>
          <w:lang w:val="ru-RU"/>
        </w:rPr>
        <w:t>Араму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 </w:t>
      </w:r>
      <w:proofErr w:type="spellStart"/>
      <w:r w:rsidR="00AD4F5B" w:rsidRPr="00B64656">
        <w:rPr>
          <w:b/>
          <w:sz w:val="28"/>
          <w:szCs w:val="28"/>
          <w:lang w:val="ru-RU"/>
        </w:rPr>
        <w:t>Арменовичу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, </w:t>
      </w:r>
      <w:proofErr w:type="spellStart"/>
      <w:r w:rsidR="00AD4F5B" w:rsidRPr="00B64656">
        <w:rPr>
          <w:b/>
          <w:sz w:val="28"/>
          <w:szCs w:val="28"/>
          <w:lang w:val="ru-RU"/>
        </w:rPr>
        <w:t>Азарян</w:t>
      </w:r>
      <w:proofErr w:type="spellEnd"/>
      <w:r w:rsidR="00AD4F5B" w:rsidRPr="00B64656">
        <w:rPr>
          <w:b/>
          <w:sz w:val="28"/>
          <w:szCs w:val="28"/>
          <w:lang w:val="ru-RU"/>
        </w:rPr>
        <w:t xml:space="preserve"> Эмме </w:t>
      </w:r>
      <w:proofErr w:type="spellStart"/>
      <w:r w:rsidR="00AD4F5B" w:rsidRPr="00B64656">
        <w:rPr>
          <w:b/>
          <w:sz w:val="28"/>
          <w:szCs w:val="28"/>
          <w:lang w:val="ru-RU"/>
        </w:rPr>
        <w:t>Арменовне</w:t>
      </w:r>
      <w:proofErr w:type="spellEnd"/>
      <w:r w:rsidR="00AD4F5B" w:rsidRPr="00B64656">
        <w:rPr>
          <w:b/>
          <w:sz w:val="28"/>
          <w:szCs w:val="28"/>
          <w:lang w:val="ru-RU"/>
        </w:rPr>
        <w:t>,</w:t>
      </w:r>
      <w:r w:rsidR="00AD4F5B">
        <w:rPr>
          <w:b/>
          <w:sz w:val="28"/>
          <w:szCs w:val="28"/>
          <w:lang w:val="ru-RU"/>
        </w:rPr>
        <w:t xml:space="preserve"> </w:t>
      </w:r>
      <w:r w:rsidR="00AD4F5B" w:rsidRPr="00B64656">
        <w:rPr>
          <w:b/>
          <w:sz w:val="28"/>
          <w:szCs w:val="28"/>
          <w:lang w:val="ru-RU"/>
        </w:rPr>
        <w:t>и земель, находящихся в государственной собственности, площадью</w:t>
      </w:r>
      <w:r w:rsidR="00AD4F5B">
        <w:rPr>
          <w:b/>
          <w:sz w:val="28"/>
          <w:szCs w:val="28"/>
          <w:lang w:val="ru-RU"/>
        </w:rPr>
        <w:br/>
      </w:r>
      <w:r w:rsidR="00AD4F5B" w:rsidRPr="00B64656">
        <w:rPr>
          <w:b/>
          <w:sz w:val="28"/>
          <w:szCs w:val="28"/>
          <w:lang w:val="ru-RU"/>
        </w:rPr>
        <w:t xml:space="preserve">36 </w:t>
      </w:r>
      <w:proofErr w:type="spellStart"/>
      <w:r w:rsidR="00AD4F5B" w:rsidRPr="00B64656">
        <w:rPr>
          <w:b/>
          <w:sz w:val="28"/>
          <w:szCs w:val="28"/>
          <w:lang w:val="ru-RU"/>
        </w:rPr>
        <w:t>кв.м</w:t>
      </w:r>
      <w:proofErr w:type="spellEnd"/>
      <w:r w:rsidR="00AD4F5B" w:rsidRPr="00B64656">
        <w:rPr>
          <w:b/>
          <w:sz w:val="28"/>
          <w:szCs w:val="28"/>
          <w:lang w:val="ru-RU"/>
        </w:rPr>
        <w:t>, в кадастровом квартале № 57:25:0031003</w:t>
      </w:r>
      <w:r w:rsidR="008010CE">
        <w:rPr>
          <w:b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AD4F5B">
        <w:rPr>
          <w:rFonts w:cs="Times New Roman"/>
          <w:b/>
          <w:bCs/>
          <w:sz w:val="28"/>
          <w:szCs w:val="28"/>
          <w:lang w:val="ru-RU"/>
        </w:rPr>
        <w:t>31</w:t>
      </w:r>
      <w:r w:rsidR="00AD4F5B" w:rsidRPr="00247918">
        <w:rPr>
          <w:rFonts w:cs="Times New Roman"/>
          <w:b/>
          <w:bCs/>
          <w:sz w:val="28"/>
          <w:szCs w:val="28"/>
          <w:lang w:val="ru-RU"/>
        </w:rPr>
        <w:t xml:space="preserve">.10.2023 г. № </w:t>
      </w:r>
      <w:r w:rsidR="00AD4F5B">
        <w:rPr>
          <w:rFonts w:cs="Times New Roman"/>
          <w:b/>
          <w:bCs/>
          <w:sz w:val="28"/>
          <w:szCs w:val="28"/>
          <w:lang w:val="ru-RU"/>
        </w:rPr>
        <w:t>86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8A0E36">
        <w:rPr>
          <w:rFonts w:cs="Times New Roman"/>
          <w:b/>
          <w:bCs/>
          <w:sz w:val="28"/>
          <w:szCs w:val="28"/>
          <w:lang w:val="ru-RU"/>
        </w:rPr>
        <w:t>2</w:t>
      </w:r>
      <w:r w:rsidRPr="00352CB5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AD4F5B">
        <w:rPr>
          <w:rFonts w:cs="Times New Roman"/>
          <w:b/>
          <w:bCs/>
          <w:sz w:val="28"/>
          <w:szCs w:val="28"/>
          <w:lang w:val="ru-RU"/>
        </w:rPr>
        <w:t>23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AD4F5B">
        <w:rPr>
          <w:rFonts w:cs="Times New Roman"/>
          <w:b/>
          <w:bCs/>
          <w:sz w:val="28"/>
          <w:szCs w:val="28"/>
          <w:lang w:val="ru-RU"/>
        </w:rPr>
        <w:t>ноября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AD4F5B">
        <w:rPr>
          <w:rFonts w:cs="Times New Roman"/>
          <w:b/>
          <w:bCs/>
          <w:sz w:val="28"/>
          <w:szCs w:val="28"/>
          <w:lang w:val="ru-RU"/>
        </w:rPr>
        <w:t>84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37F79" w:rsidRPr="00137F79" w:rsidTr="00283FA8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F32DB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32DB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F32DB0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F32DB0">
        <w:rPr>
          <w:rFonts w:cs="Times New Roman"/>
          <w:sz w:val="28"/>
          <w:szCs w:val="28"/>
          <w:lang w:val="ru-RU"/>
        </w:rPr>
        <w:t>п</w:t>
      </w:r>
      <w:r w:rsidR="000A565F" w:rsidRPr="00F32DB0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F32DB0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F32DB0">
        <w:rPr>
          <w:rFonts w:cs="Times New Roman"/>
          <w:bCs/>
          <w:sz w:val="28"/>
          <w:szCs w:val="28"/>
          <w:lang w:val="ru-RU"/>
        </w:rPr>
        <w:br/>
      </w:r>
      <w:r w:rsidR="00AD4F5B" w:rsidRPr="00AD4F5B">
        <w:rPr>
          <w:rFonts w:cs="Times New Roman"/>
          <w:sz w:val="28"/>
          <w:szCs w:val="28"/>
          <w:lang w:val="ru-RU"/>
        </w:rPr>
        <w:t xml:space="preserve">529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кв.м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, образуемого в результате перераспределения земельного участка с </w:t>
      </w:r>
      <w:r w:rsidR="00AD4F5B" w:rsidRPr="00AD4F5B">
        <w:rPr>
          <w:rFonts w:cs="Times New Roman"/>
          <w:sz w:val="28"/>
          <w:szCs w:val="28"/>
          <w:lang w:val="ru-RU"/>
        </w:rPr>
        <w:lastRenderedPageBreak/>
        <w:t xml:space="preserve">кадастровым номером 57:25:0031003:9, площадью 493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кв.м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, местоположением: г. Орел, пер. Мостовой, д. 24, принадлежащего на праве общей долевой собственности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Азаряну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 Армену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Сашиковичу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Гуакасян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Татевик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Гайковне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Азаряну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Араму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Арменовичу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Азарян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 Эмме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Арменовне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 xml:space="preserve">, и земель, находящихся в государственной собственности, площадью 36 </w:t>
      </w:r>
      <w:proofErr w:type="spellStart"/>
      <w:r w:rsidR="00AD4F5B" w:rsidRPr="00AD4F5B">
        <w:rPr>
          <w:rFonts w:cs="Times New Roman"/>
          <w:sz w:val="28"/>
          <w:szCs w:val="28"/>
          <w:lang w:val="ru-RU"/>
        </w:rPr>
        <w:t>кв.м</w:t>
      </w:r>
      <w:proofErr w:type="spellEnd"/>
      <w:r w:rsidR="00AD4F5B" w:rsidRPr="00AD4F5B">
        <w:rPr>
          <w:rFonts w:cs="Times New Roman"/>
          <w:sz w:val="28"/>
          <w:szCs w:val="28"/>
          <w:lang w:val="ru-RU"/>
        </w:rPr>
        <w:t>, в кадастровом квартале № 57:25:0031003</w:t>
      </w:r>
      <w:r w:rsidR="00984A0F" w:rsidRPr="00F32DB0">
        <w:rPr>
          <w:rFonts w:cs="Times New Roman"/>
          <w:bCs/>
          <w:sz w:val="28"/>
          <w:szCs w:val="28"/>
          <w:lang w:val="ru-RU"/>
        </w:rPr>
        <w:t xml:space="preserve"> </w:t>
      </w:r>
      <w:r w:rsidR="00E9438D" w:rsidRPr="00F32DB0">
        <w:rPr>
          <w:rFonts w:cs="Times New Roman"/>
          <w:bCs/>
          <w:sz w:val="28"/>
          <w:szCs w:val="28"/>
          <w:lang w:val="ru-RU"/>
        </w:rPr>
        <w:t>в городе</w:t>
      </w:r>
      <w:r w:rsidR="00E9438D" w:rsidRPr="00E9438D">
        <w:rPr>
          <w:rFonts w:cs="Times New Roman"/>
          <w:bCs/>
          <w:sz w:val="28"/>
          <w:szCs w:val="28"/>
          <w:lang w:val="ru-RU"/>
        </w:rPr>
        <w:t xml:space="preserve"> Орле </w:t>
      </w:r>
      <w:r w:rsidRPr="00E9438D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 xml:space="preserve">Член </w:t>
      </w:r>
      <w:r>
        <w:rPr>
          <w:sz w:val="28"/>
          <w:szCs w:val="28"/>
          <w:lang w:val="ru-RU"/>
        </w:rPr>
        <w:t>к</w:t>
      </w:r>
      <w:r w:rsidRPr="007E7445">
        <w:rPr>
          <w:sz w:val="28"/>
          <w:szCs w:val="28"/>
          <w:lang w:val="ru-RU"/>
        </w:rPr>
        <w:t>омиссии, ответственный</w:t>
      </w: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за организацию проведения</w:t>
      </w:r>
    </w:p>
    <w:p w:rsidR="00AD4F5B" w:rsidRDefault="008A0E36" w:rsidP="00F54BCB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публичных слушаний</w:t>
      </w:r>
      <w:r w:rsidRPr="007E744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  <w:bookmarkStart w:id="0" w:name="_GoBack"/>
      <w:bookmarkEnd w:id="0"/>
    </w:p>
    <w:p w:rsidR="00137F79" w:rsidRPr="004F713B" w:rsidRDefault="00137F79" w:rsidP="00AD4F5B">
      <w:pPr>
        <w:jc w:val="both"/>
        <w:rPr>
          <w:szCs w:val="28"/>
          <w:lang w:val="ru-RU"/>
        </w:rPr>
      </w:pPr>
    </w:p>
    <w:sectPr w:rsidR="00137F79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54BCB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846C78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B4D3-D094-483A-9A83-8E71524E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594</cp:revision>
  <cp:lastPrinted>2023-11-24T12:01:00Z</cp:lastPrinted>
  <dcterms:created xsi:type="dcterms:W3CDTF">2017-12-13T11:41:00Z</dcterms:created>
  <dcterms:modified xsi:type="dcterms:W3CDTF">2023-11-29T15:51:00Z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