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20" w:rsidRPr="00586225" w:rsidRDefault="003F3920" w:rsidP="003F3920">
      <w:pPr>
        <w:shd w:val="clear" w:color="auto" w:fill="FFFFFF"/>
        <w:spacing w:after="540" w:line="240" w:lineRule="auto"/>
        <w:outlineLvl w:val="0"/>
        <w:rPr>
          <w:rFonts w:ascii="Times New Roman" w:eastAsia="Times New Roman" w:hAnsi="Times New Roman" w:cs="Times New Roman"/>
          <w:bCs/>
          <w:caps/>
          <w:color w:val="3C4052"/>
          <w:kern w:val="36"/>
          <w:sz w:val="28"/>
          <w:szCs w:val="28"/>
        </w:rPr>
      </w:pPr>
      <w:r w:rsidRPr="00586225">
        <w:rPr>
          <w:rFonts w:ascii="Times New Roman" w:eastAsia="Times New Roman" w:hAnsi="Times New Roman" w:cs="Times New Roman"/>
          <w:bCs/>
          <w:caps/>
          <w:color w:val="3C4052"/>
          <w:kern w:val="36"/>
          <w:sz w:val="28"/>
          <w:szCs w:val="28"/>
        </w:rPr>
        <w:t>НАКАЗАНИЕ ЗА УЧАС</w:t>
      </w:r>
      <w:r w:rsidR="00145FC4">
        <w:rPr>
          <w:rFonts w:ascii="Times New Roman" w:eastAsia="Times New Roman" w:hAnsi="Times New Roman" w:cs="Times New Roman"/>
          <w:bCs/>
          <w:caps/>
          <w:color w:val="3C4052"/>
          <w:kern w:val="36"/>
          <w:sz w:val="28"/>
          <w:szCs w:val="28"/>
        </w:rPr>
        <w:t>ТИЕ В ЭКСТРЕМИСТСКОМ СООБЩЕСТВЕ</w:t>
      </w:r>
      <w:bookmarkStart w:id="0" w:name="_GoBack"/>
      <w:bookmarkEnd w:id="0"/>
    </w:p>
    <w:p w:rsidR="003F3920" w:rsidRPr="00586225" w:rsidRDefault="003F3920" w:rsidP="003F39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C4052"/>
          <w:sz w:val="27"/>
          <w:szCs w:val="27"/>
        </w:rPr>
      </w:pPr>
      <w:r w:rsidRPr="00586225">
        <w:rPr>
          <w:rFonts w:ascii="Roboto" w:eastAsia="Times New Roman" w:hAnsi="Roboto" w:cs="Times New Roman"/>
          <w:color w:val="3C4052"/>
          <w:sz w:val="27"/>
          <w:szCs w:val="27"/>
        </w:rPr>
        <w:t xml:space="preserve">В соответствие с частью 2 статьи 282.1 Уголовного кодекса Российской Федерации участие в экстремистском сообществе является уголовным </w:t>
      </w:r>
      <w:r>
        <w:rPr>
          <w:rFonts w:ascii="Roboto" w:eastAsia="Times New Roman" w:hAnsi="Roboto" w:cs="Times New Roman"/>
          <w:color w:val="3C4052"/>
          <w:sz w:val="27"/>
          <w:szCs w:val="27"/>
        </w:rPr>
        <w:t xml:space="preserve"> </w:t>
      </w:r>
      <w:r w:rsidRPr="00586225">
        <w:rPr>
          <w:rFonts w:ascii="Roboto" w:eastAsia="Times New Roman" w:hAnsi="Roboto" w:cs="Times New Roman"/>
          <w:color w:val="3C4052"/>
          <w:sz w:val="27"/>
          <w:szCs w:val="27"/>
        </w:rPr>
        <w:t>преступлением и 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лет,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года,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года.</w:t>
      </w:r>
    </w:p>
    <w:p w:rsidR="003F3920" w:rsidRPr="00586225" w:rsidRDefault="003F3920" w:rsidP="003F39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C4052"/>
          <w:sz w:val="27"/>
          <w:szCs w:val="27"/>
        </w:rPr>
      </w:pPr>
      <w:r w:rsidRPr="00586225">
        <w:rPr>
          <w:rFonts w:ascii="Roboto" w:eastAsia="Times New Roman" w:hAnsi="Roboto" w:cs="Times New Roman"/>
          <w:color w:val="3C4052"/>
          <w:sz w:val="27"/>
          <w:szCs w:val="27"/>
        </w:rPr>
        <w:t>Согласно примечания к названной статьи, лицо, впервые совершившее преступление, предусмотренное настоящей статьей, и добровольно прекратившее участие в деятельности экстремистского сообщества, освобождается от уголовной ответственности, если в его действиях не содержится иного состава преступления.</w:t>
      </w:r>
    </w:p>
    <w:p w:rsidR="00CB4347" w:rsidRDefault="00CB4347"/>
    <w:sectPr w:rsidR="00CB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3920"/>
    <w:rsid w:val="00145FC4"/>
    <w:rsid w:val="003F3920"/>
    <w:rsid w:val="00CB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Северная</dc:creator>
  <cp:keywords/>
  <dc:description/>
  <cp:lastModifiedBy>Шейхова Ирина Исмаиловна</cp:lastModifiedBy>
  <cp:revision>3</cp:revision>
  <dcterms:created xsi:type="dcterms:W3CDTF">2023-06-20T08:58:00Z</dcterms:created>
  <dcterms:modified xsi:type="dcterms:W3CDTF">2023-06-23T12:02:00Z</dcterms:modified>
</cp:coreProperties>
</file>