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62" w:rsidRPr="004176B8" w:rsidRDefault="003E6F62" w:rsidP="009E62A9">
      <w:pPr>
        <w:jc w:val="center"/>
        <w:rPr>
          <w:rFonts w:ascii="Arial" w:hAnsi="Arial" w:cs="Arial"/>
          <w:sz w:val="24"/>
        </w:rPr>
      </w:pPr>
    </w:p>
    <w:p w:rsidR="003E6F62" w:rsidRPr="004176B8" w:rsidRDefault="003E6F62" w:rsidP="009E62A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4176B8">
        <w:rPr>
          <w:rFonts w:ascii="Arial" w:hAnsi="Arial" w:cs="Arial"/>
          <w:b w:val="0"/>
          <w:bCs w:val="0"/>
          <w:color w:val="auto"/>
        </w:rPr>
        <w:t>РОССИЙСКАЯ ФЕДЕРАЦИЯ</w:t>
      </w:r>
    </w:p>
    <w:p w:rsidR="003E6F62" w:rsidRPr="004176B8" w:rsidRDefault="003E6F62" w:rsidP="009E62A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176B8">
        <w:rPr>
          <w:rFonts w:ascii="Arial" w:hAnsi="Arial" w:cs="Arial"/>
          <w:caps/>
          <w:sz w:val="24"/>
        </w:rPr>
        <w:t>орловская область</w:t>
      </w:r>
    </w:p>
    <w:p w:rsidR="003E6F62" w:rsidRPr="004176B8" w:rsidRDefault="003E6F62" w:rsidP="009E62A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176B8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3E6F62" w:rsidRPr="004176B8" w:rsidRDefault="003E6F62" w:rsidP="009E62A9">
      <w:pPr>
        <w:pStyle w:val="Heading1"/>
        <w:rPr>
          <w:rFonts w:ascii="Arial" w:hAnsi="Arial" w:cs="Arial"/>
          <w:b w:val="0"/>
          <w:bCs w:val="0"/>
          <w:spacing w:val="30"/>
          <w:sz w:val="24"/>
        </w:rPr>
      </w:pPr>
      <w:r w:rsidRPr="004176B8">
        <w:rPr>
          <w:rFonts w:ascii="Arial" w:hAnsi="Arial" w:cs="Arial"/>
          <w:b w:val="0"/>
          <w:bCs w:val="0"/>
          <w:spacing w:val="30"/>
          <w:sz w:val="24"/>
        </w:rPr>
        <w:t>Администрация города Орла</w:t>
      </w:r>
    </w:p>
    <w:p w:rsidR="003E6F62" w:rsidRPr="004176B8" w:rsidRDefault="003E6F62" w:rsidP="009E62A9">
      <w:pPr>
        <w:jc w:val="center"/>
        <w:rPr>
          <w:rFonts w:ascii="Arial" w:hAnsi="Arial" w:cs="Arial"/>
          <w:bCs/>
          <w:sz w:val="24"/>
        </w:rPr>
      </w:pPr>
    </w:p>
    <w:p w:rsidR="003E6F62" w:rsidRPr="004176B8" w:rsidRDefault="003E6F62" w:rsidP="009E62A9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4176B8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3E6F62" w:rsidRPr="004176B8" w:rsidRDefault="003E6F62" w:rsidP="009E62A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июля 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№ 2683</w:t>
      </w:r>
    </w:p>
    <w:p w:rsidR="003E6F62" w:rsidRPr="004176B8" w:rsidRDefault="003E6F62" w:rsidP="009E62A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4176B8">
        <w:rPr>
          <w:rFonts w:ascii="Arial" w:hAnsi="Arial" w:cs="Arial"/>
          <w:b w:val="0"/>
          <w:color w:val="auto"/>
        </w:rPr>
        <w:t>Орёл</w:t>
      </w:r>
    </w:p>
    <w:p w:rsidR="003E6F62" w:rsidRPr="004176B8" w:rsidRDefault="003E6F62" w:rsidP="009E62A9">
      <w:pPr>
        <w:rPr>
          <w:rFonts w:ascii="Arial" w:hAnsi="Arial" w:cs="Arial"/>
          <w:sz w:val="24"/>
        </w:rPr>
      </w:pPr>
    </w:p>
    <w:p w:rsidR="003E6F62" w:rsidRPr="004176B8" w:rsidRDefault="003E6F62" w:rsidP="009E62A9">
      <w:pPr>
        <w:tabs>
          <w:tab w:val="left" w:pos="993"/>
        </w:tabs>
        <w:ind w:firstLine="567"/>
        <w:jc w:val="center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>О внесении изменений в Порядок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Орла и предоставления этих сведений средствам массовой информации для опубликования, утвержденный постановлением</w:t>
      </w:r>
      <w:r>
        <w:rPr>
          <w:rFonts w:ascii="Arial" w:hAnsi="Arial" w:cs="Arial"/>
          <w:sz w:val="24"/>
        </w:rPr>
        <w:t xml:space="preserve"> администрации города Орла    </w:t>
      </w:r>
      <w:r w:rsidRPr="004176B8">
        <w:rPr>
          <w:rFonts w:ascii="Arial" w:hAnsi="Arial" w:cs="Arial"/>
          <w:sz w:val="24"/>
        </w:rPr>
        <w:t xml:space="preserve">от 07 октября </w:t>
      </w:r>
      <w:smartTag w:uri="urn:schemas-microsoft-com:office:smarttags" w:element="metricconverter">
        <w:smartTagPr>
          <w:attr w:name="ProductID" w:val="2019 г"/>
        </w:smartTagPr>
        <w:r w:rsidRPr="004176B8">
          <w:rPr>
            <w:rFonts w:ascii="Arial" w:hAnsi="Arial" w:cs="Arial"/>
            <w:sz w:val="24"/>
          </w:rPr>
          <w:t>2019 г</w:t>
        </w:r>
      </w:smartTag>
      <w:r w:rsidRPr="004176B8">
        <w:rPr>
          <w:rFonts w:ascii="Arial" w:hAnsi="Arial" w:cs="Arial"/>
          <w:sz w:val="24"/>
        </w:rPr>
        <w:t>. №4190</w:t>
      </w:r>
    </w:p>
    <w:p w:rsidR="003E6F62" w:rsidRPr="004176B8" w:rsidRDefault="003E6F62" w:rsidP="009E62A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</w:p>
    <w:p w:rsidR="003E6F62" w:rsidRPr="004176B8" w:rsidRDefault="003E6F62" w:rsidP="009E62A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</w:p>
    <w:p w:rsidR="003E6F62" w:rsidRPr="004176B8" w:rsidRDefault="003E6F62" w:rsidP="009E62A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В соответствии с Указом Президента Российской Федерации от 10 декабря </w:t>
      </w:r>
      <w:smartTag w:uri="urn:schemas-microsoft-com:office:smarttags" w:element="metricconverter">
        <w:smartTagPr>
          <w:attr w:name="ProductID" w:val="2020 г"/>
        </w:smartTagPr>
        <w:r w:rsidRPr="004176B8">
          <w:rPr>
            <w:rFonts w:ascii="Arial" w:hAnsi="Arial" w:cs="Arial"/>
            <w:sz w:val="24"/>
          </w:rPr>
          <w:t>2020 г</w:t>
        </w:r>
      </w:smartTag>
      <w:r w:rsidRPr="004176B8">
        <w:rPr>
          <w:rFonts w:ascii="Arial" w:hAnsi="Arial" w:cs="Arial"/>
          <w:sz w:val="24"/>
        </w:rPr>
        <w:t>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статьей 22 Устава города Орла,  администрация города Орла постановляет:</w:t>
      </w:r>
    </w:p>
    <w:p w:rsidR="003E6F62" w:rsidRPr="004176B8" w:rsidRDefault="003E6F62" w:rsidP="00604D1F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         1. Внести следующее изменение в Порядок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Орла и предоставления этих сведений средствам массовой информации для опубликования (далее – Порядок), утвержденный постановлением администрации города Орла от 07 октября </w:t>
      </w:r>
      <w:smartTag w:uri="urn:schemas-microsoft-com:office:smarttags" w:element="metricconverter">
        <w:smartTagPr>
          <w:attr w:name="ProductID" w:val="2019 г"/>
        </w:smartTagPr>
        <w:r w:rsidRPr="004176B8">
          <w:rPr>
            <w:rFonts w:ascii="Arial" w:hAnsi="Arial" w:cs="Arial"/>
            <w:sz w:val="24"/>
          </w:rPr>
          <w:t>2019 г</w:t>
        </w:r>
      </w:smartTag>
      <w:r w:rsidRPr="004176B8">
        <w:rPr>
          <w:rFonts w:ascii="Arial" w:hAnsi="Arial" w:cs="Arial"/>
          <w:sz w:val="24"/>
        </w:rPr>
        <w:t>. №4190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Орла и предоставления этих сведений средствам массовой информации для опубликования»:</w:t>
      </w:r>
    </w:p>
    <w:p w:rsidR="003E6F62" w:rsidRPr="004176B8" w:rsidRDefault="003E6F62" w:rsidP="00604D1F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        1.1. Подпункт г пункта 2  Порядка изложить в новой редакции:</w:t>
      </w:r>
    </w:p>
    <w:p w:rsidR="003E6F62" w:rsidRPr="004176B8" w:rsidRDefault="003E6F62" w:rsidP="0023454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       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 финансовых активов, цифровой валюты, если общая сумма таких сделок (сумма такой сделки) превышает общий доход руководителя муниципального учреждения </w:t>
      </w:r>
      <w:bookmarkStart w:id="0" w:name="_GoBack"/>
      <w:bookmarkEnd w:id="0"/>
      <w:r w:rsidRPr="004176B8">
        <w:rPr>
          <w:rFonts w:ascii="Arial" w:hAnsi="Arial" w:cs="Arial"/>
          <w:sz w:val="24"/>
        </w:rPr>
        <w:t xml:space="preserve"> и его супруги (супруга) за три последних года, предшествующих отчетному периоду».</w:t>
      </w:r>
    </w:p>
    <w:p w:rsidR="003E6F62" w:rsidRPr="004176B8" w:rsidRDefault="003E6F62" w:rsidP="0023454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       2. 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3E6F62" w:rsidRPr="004176B8" w:rsidRDefault="003E6F62" w:rsidP="00A75F76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 xml:space="preserve">      3. Контроль за исполнением настоящего постановления возложить на заместителя главы администрации города Орла – руководителя аппарата администрации города Орла И.В. Проваленкову.</w:t>
      </w:r>
    </w:p>
    <w:p w:rsidR="003E6F62" w:rsidRPr="004176B8" w:rsidRDefault="003E6F62" w:rsidP="009E62A9">
      <w:pPr>
        <w:jc w:val="both"/>
        <w:rPr>
          <w:rFonts w:ascii="Arial" w:hAnsi="Arial" w:cs="Arial"/>
          <w:sz w:val="24"/>
        </w:rPr>
      </w:pPr>
    </w:p>
    <w:p w:rsidR="003E6F62" w:rsidRPr="004176B8" w:rsidRDefault="003E6F62" w:rsidP="009E62A9">
      <w:pPr>
        <w:jc w:val="both"/>
        <w:rPr>
          <w:rFonts w:ascii="Arial" w:hAnsi="Arial" w:cs="Arial"/>
          <w:sz w:val="24"/>
        </w:rPr>
      </w:pPr>
    </w:p>
    <w:p w:rsidR="003E6F62" w:rsidRPr="004176B8" w:rsidRDefault="003E6F62" w:rsidP="009E62A9">
      <w:pPr>
        <w:jc w:val="both"/>
        <w:rPr>
          <w:rFonts w:ascii="Arial" w:hAnsi="Arial" w:cs="Arial"/>
          <w:sz w:val="24"/>
        </w:rPr>
      </w:pPr>
    </w:p>
    <w:p w:rsidR="003E6F62" w:rsidRPr="004176B8" w:rsidRDefault="003E6F62" w:rsidP="004176B8">
      <w:pPr>
        <w:jc w:val="both"/>
        <w:rPr>
          <w:rFonts w:ascii="Arial" w:hAnsi="Arial" w:cs="Arial"/>
          <w:sz w:val="24"/>
        </w:rPr>
      </w:pPr>
      <w:r w:rsidRPr="004176B8">
        <w:rPr>
          <w:rFonts w:ascii="Arial" w:hAnsi="Arial" w:cs="Arial"/>
          <w:sz w:val="24"/>
        </w:rPr>
        <w:t>Мэр города Орла                                                                           Ю.Н. Парахин</w:t>
      </w:r>
    </w:p>
    <w:sectPr w:rsidR="003E6F62" w:rsidRPr="004176B8" w:rsidSect="005B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0BC0"/>
    <w:multiLevelType w:val="hybridMultilevel"/>
    <w:tmpl w:val="3B0806AA"/>
    <w:lvl w:ilvl="0" w:tplc="9F3C640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460459"/>
    <w:multiLevelType w:val="hybridMultilevel"/>
    <w:tmpl w:val="6810A490"/>
    <w:lvl w:ilvl="0" w:tplc="B322BF8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069"/>
    <w:rsid w:val="00234545"/>
    <w:rsid w:val="003A0397"/>
    <w:rsid w:val="003E6F62"/>
    <w:rsid w:val="004176B8"/>
    <w:rsid w:val="00455069"/>
    <w:rsid w:val="005B4F43"/>
    <w:rsid w:val="00604D1F"/>
    <w:rsid w:val="006E1CF8"/>
    <w:rsid w:val="008A233E"/>
    <w:rsid w:val="009D7774"/>
    <w:rsid w:val="009E62A9"/>
    <w:rsid w:val="00A75F76"/>
    <w:rsid w:val="00E4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A9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2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2A9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2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2A9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2A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62A9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62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62A9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E62A9"/>
    <w:pPr>
      <w:ind w:left="720"/>
      <w:contextualSpacing/>
    </w:pPr>
  </w:style>
  <w:style w:type="table" w:styleId="TableGrid">
    <w:name w:val="Table Grid"/>
    <w:basedOn w:val="TableNormal"/>
    <w:uiPriority w:val="99"/>
    <w:rsid w:val="009E6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5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407</Words>
  <Characters>2321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Кузьмичева Ольга Андреевна</dc:creator>
  <cp:keywords/>
  <dc:description/>
  <cp:lastModifiedBy>blednova-el</cp:lastModifiedBy>
  <cp:revision>2</cp:revision>
  <cp:lastPrinted>2021-06-28T11:49:00Z</cp:lastPrinted>
  <dcterms:created xsi:type="dcterms:W3CDTF">2021-07-01T08:50:00Z</dcterms:created>
  <dcterms:modified xsi:type="dcterms:W3CDTF">2021-07-01T08:50:00Z</dcterms:modified>
</cp:coreProperties>
</file>