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286" w:rsidRDefault="00511286" w:rsidP="004355C9">
      <w:pPr>
        <w:shd w:val="clear" w:color="auto" w:fill="FFFFFF"/>
        <w:spacing w:after="0" w:line="240" w:lineRule="auto"/>
        <w:contextualSpacing/>
        <w:jc w:val="center"/>
        <w:rPr>
          <w:rFonts w:ascii="Times New Roman" w:eastAsia="Times New Roman" w:hAnsi="Times New Roman" w:cs="Times New Roman"/>
          <w:b/>
          <w:bCs/>
          <w:color w:val="333333"/>
          <w:sz w:val="28"/>
          <w:szCs w:val="28"/>
          <w:lang w:eastAsia="ru-RU"/>
        </w:rPr>
      </w:pPr>
      <w:r w:rsidRPr="004355C9">
        <w:rPr>
          <w:rFonts w:ascii="Times New Roman" w:eastAsia="Times New Roman" w:hAnsi="Times New Roman" w:cs="Times New Roman"/>
          <w:b/>
          <w:bCs/>
          <w:color w:val="333333"/>
          <w:sz w:val="28"/>
          <w:szCs w:val="28"/>
          <w:lang w:eastAsia="ru-RU"/>
        </w:rPr>
        <w:t>Особенности проведения плановых проверок юридических лиц и предпринимателей в 2021 году</w:t>
      </w:r>
    </w:p>
    <w:p w:rsidR="004355C9" w:rsidRPr="004355C9" w:rsidRDefault="004355C9" w:rsidP="004355C9">
      <w:pPr>
        <w:shd w:val="clear" w:color="auto" w:fill="FFFFFF"/>
        <w:spacing w:after="0" w:line="240" w:lineRule="auto"/>
        <w:contextualSpacing/>
        <w:jc w:val="center"/>
        <w:rPr>
          <w:rFonts w:ascii="Times New Roman" w:eastAsia="Times New Roman" w:hAnsi="Times New Roman" w:cs="Times New Roman"/>
          <w:b/>
          <w:bCs/>
          <w:color w:val="333333"/>
          <w:sz w:val="28"/>
          <w:szCs w:val="28"/>
          <w:lang w:eastAsia="ru-RU"/>
        </w:rPr>
      </w:pPr>
    </w:p>
    <w:p w:rsidR="00511286" w:rsidRPr="004355C9" w:rsidRDefault="004355C9" w:rsidP="004355C9">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П</w:t>
      </w:r>
      <w:r w:rsidR="00511286" w:rsidRPr="004355C9">
        <w:rPr>
          <w:rFonts w:ascii="Times New Roman" w:eastAsia="Times New Roman" w:hAnsi="Times New Roman" w:cs="Times New Roman"/>
          <w:color w:val="333333"/>
          <w:sz w:val="28"/>
          <w:szCs w:val="28"/>
          <w:lang w:eastAsia="ru-RU"/>
        </w:rPr>
        <w:t>остановлением Правительства Российской Федерации от 30.11.2020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введен мораторий на проведение</w:t>
      </w:r>
      <w:proofErr w:type="gramEnd"/>
      <w:r w:rsidR="00511286" w:rsidRPr="004355C9">
        <w:rPr>
          <w:rFonts w:ascii="Times New Roman" w:eastAsia="Times New Roman" w:hAnsi="Times New Roman" w:cs="Times New Roman"/>
          <w:color w:val="333333"/>
          <w:sz w:val="28"/>
          <w:szCs w:val="28"/>
          <w:lang w:eastAsia="ru-RU"/>
        </w:rPr>
        <w:t xml:space="preserve"> проверок субъектов малого предпринимательства до конца 2021 года, за исключением отдельных субъектов малого предпринимательства и видов контроля (надзора), указанных в пункте 8 Постановления.</w:t>
      </w:r>
    </w:p>
    <w:p w:rsidR="00511286" w:rsidRPr="004355C9" w:rsidRDefault="00511286" w:rsidP="004355C9">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r w:rsidRPr="004355C9">
        <w:rPr>
          <w:rFonts w:ascii="Times New Roman" w:eastAsia="Times New Roman" w:hAnsi="Times New Roman" w:cs="Times New Roman"/>
          <w:color w:val="333333"/>
          <w:sz w:val="28"/>
          <w:szCs w:val="28"/>
          <w:lang w:eastAsia="ru-RU"/>
        </w:rPr>
        <w:t xml:space="preserve">Например, в 2021 году разрешены плановые проверки в отношении субъектов малого предпринимательства, деятельность и (или) используемые производственные объекты которых отнесены к категориям чрезвычайно высокого и высокого рисков либо отнесены к 1, 2 классам (категориям) опасности, I, II и III классу опасности опасных производственных объектов, I, II и III классу гидротехнических сооружений, а также в </w:t>
      </w:r>
      <w:proofErr w:type="gramStart"/>
      <w:r w:rsidRPr="004355C9">
        <w:rPr>
          <w:rFonts w:ascii="Times New Roman" w:eastAsia="Times New Roman" w:hAnsi="Times New Roman" w:cs="Times New Roman"/>
          <w:color w:val="333333"/>
          <w:sz w:val="28"/>
          <w:szCs w:val="28"/>
          <w:lang w:eastAsia="ru-RU"/>
        </w:rPr>
        <w:t>отношении</w:t>
      </w:r>
      <w:proofErr w:type="gramEnd"/>
      <w:r w:rsidRPr="004355C9">
        <w:rPr>
          <w:rFonts w:ascii="Times New Roman" w:eastAsia="Times New Roman" w:hAnsi="Times New Roman" w:cs="Times New Roman"/>
          <w:color w:val="333333"/>
          <w:sz w:val="28"/>
          <w:szCs w:val="28"/>
          <w:lang w:eastAsia="ru-RU"/>
        </w:rPr>
        <w:t xml:space="preserve"> которых установлен режим постоянного государственного контроля (надзора).</w:t>
      </w:r>
    </w:p>
    <w:p w:rsidR="00511286" w:rsidRPr="004355C9" w:rsidRDefault="00511286" w:rsidP="004355C9">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r w:rsidRPr="004355C9">
        <w:rPr>
          <w:rFonts w:ascii="Times New Roman" w:eastAsia="Times New Roman" w:hAnsi="Times New Roman" w:cs="Times New Roman"/>
          <w:color w:val="333333"/>
          <w:sz w:val="28"/>
          <w:szCs w:val="28"/>
          <w:lang w:eastAsia="ru-RU"/>
        </w:rPr>
        <w:t>Применение моратория не требует отдельного обращения субъекта предпринимательства об исключении его из ежегодного плана, поскольку в силу пункта 9 Постановления</w:t>
      </w:r>
      <w:r w:rsidR="004355C9">
        <w:rPr>
          <w:rFonts w:ascii="Times New Roman" w:eastAsia="Times New Roman" w:hAnsi="Times New Roman" w:cs="Times New Roman"/>
          <w:color w:val="333333"/>
          <w:sz w:val="28"/>
          <w:szCs w:val="28"/>
          <w:lang w:eastAsia="ru-RU"/>
        </w:rPr>
        <w:t>,</w:t>
      </w:r>
      <w:r w:rsidRPr="004355C9">
        <w:rPr>
          <w:rFonts w:ascii="Times New Roman" w:eastAsia="Times New Roman" w:hAnsi="Times New Roman" w:cs="Times New Roman"/>
          <w:color w:val="333333"/>
          <w:sz w:val="28"/>
          <w:szCs w:val="28"/>
          <w:lang w:eastAsia="ru-RU"/>
        </w:rPr>
        <w:t xml:space="preserve"> утвержденные ежегодные планы подлежат приведению в соответствие с требованиями Постановления не позднее 15.12.2020, то есть указанная работа </w:t>
      </w:r>
      <w:proofErr w:type="gramStart"/>
      <w:r w:rsidRPr="004355C9">
        <w:rPr>
          <w:rFonts w:ascii="Times New Roman" w:eastAsia="Times New Roman" w:hAnsi="Times New Roman" w:cs="Times New Roman"/>
          <w:color w:val="333333"/>
          <w:sz w:val="28"/>
          <w:szCs w:val="28"/>
          <w:lang w:eastAsia="ru-RU"/>
        </w:rPr>
        <w:t>проводится</w:t>
      </w:r>
      <w:proofErr w:type="gramEnd"/>
      <w:r w:rsidRPr="004355C9">
        <w:rPr>
          <w:rFonts w:ascii="Times New Roman" w:eastAsia="Times New Roman" w:hAnsi="Times New Roman" w:cs="Times New Roman"/>
          <w:color w:val="333333"/>
          <w:sz w:val="28"/>
          <w:szCs w:val="28"/>
          <w:lang w:eastAsia="ru-RU"/>
        </w:rPr>
        <w:t xml:space="preserve"> органами контроля (надзора) самостоятельно во взаимодействии с органами прокуратуры.</w:t>
      </w:r>
    </w:p>
    <w:p w:rsidR="00511286" w:rsidRPr="004355C9" w:rsidRDefault="00511286" w:rsidP="004355C9">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proofErr w:type="gramStart"/>
      <w:r w:rsidRPr="004355C9">
        <w:rPr>
          <w:rFonts w:ascii="Times New Roman" w:eastAsia="Times New Roman" w:hAnsi="Times New Roman" w:cs="Times New Roman"/>
          <w:color w:val="333333"/>
          <w:sz w:val="28"/>
          <w:szCs w:val="28"/>
          <w:lang w:eastAsia="ru-RU"/>
        </w:rPr>
        <w:t>При этом отдельные основания для исключения плановых проверок предусмотрены в связи с вступлением в силу</w:t>
      </w:r>
      <w:proofErr w:type="gramEnd"/>
      <w:r w:rsidRPr="004355C9">
        <w:rPr>
          <w:rFonts w:ascii="Times New Roman" w:eastAsia="Times New Roman" w:hAnsi="Times New Roman" w:cs="Times New Roman"/>
          <w:color w:val="333333"/>
          <w:sz w:val="28"/>
          <w:szCs w:val="28"/>
          <w:lang w:eastAsia="ru-RU"/>
        </w:rPr>
        <w:t xml:space="preserve"> 1 июля 2021 года Федерального закона от 31.07.2020 № 248-ФЗ «О государственном контроле (надзоре) и муниципальном контроле в Российской Федерации» (далее – Закон № 248-ФЗ).</w:t>
      </w:r>
    </w:p>
    <w:p w:rsidR="00511286" w:rsidRPr="004355C9" w:rsidRDefault="00511286" w:rsidP="004355C9">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r w:rsidRPr="004355C9">
        <w:rPr>
          <w:rFonts w:ascii="Times New Roman" w:eastAsia="Times New Roman" w:hAnsi="Times New Roman" w:cs="Times New Roman"/>
          <w:color w:val="333333"/>
          <w:sz w:val="28"/>
          <w:szCs w:val="28"/>
          <w:lang w:eastAsia="ru-RU"/>
        </w:rPr>
        <w:t>Так, согласно части 8 статьи 1 Закона № 248-ФЗ</w:t>
      </w:r>
      <w:r w:rsidR="004355C9">
        <w:rPr>
          <w:rFonts w:ascii="Times New Roman" w:eastAsia="Times New Roman" w:hAnsi="Times New Roman" w:cs="Times New Roman"/>
          <w:color w:val="333333"/>
          <w:sz w:val="28"/>
          <w:szCs w:val="28"/>
          <w:lang w:eastAsia="ru-RU"/>
        </w:rPr>
        <w:t>,</w:t>
      </w:r>
      <w:r w:rsidRPr="004355C9">
        <w:rPr>
          <w:rFonts w:ascii="Times New Roman" w:eastAsia="Times New Roman" w:hAnsi="Times New Roman" w:cs="Times New Roman"/>
          <w:color w:val="333333"/>
          <w:sz w:val="28"/>
          <w:szCs w:val="28"/>
          <w:lang w:eastAsia="ru-RU"/>
        </w:rPr>
        <w:t xml:space="preserve">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w:t>
      </w:r>
    </w:p>
    <w:p w:rsidR="00511286" w:rsidRPr="004355C9" w:rsidRDefault="00511286" w:rsidP="004355C9">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proofErr w:type="gramStart"/>
      <w:r w:rsidRPr="004355C9">
        <w:rPr>
          <w:rFonts w:ascii="Times New Roman" w:eastAsia="Times New Roman" w:hAnsi="Times New Roman" w:cs="Times New Roman"/>
          <w:color w:val="333333"/>
          <w:sz w:val="28"/>
          <w:szCs w:val="28"/>
          <w:lang w:eastAsia="ru-RU"/>
        </w:rPr>
        <w:t xml:space="preserve">В этой связи Постановлением предусмотрено дополнительное основание для исключения плановых проверок, а именно: в связи с признанием утратившими силу положений федерального закона, устанавливающих вид государственного контроля (надзора), муниципального контроля, если плановая проверка не подлежит проведению </w:t>
      </w:r>
      <w:r w:rsidRPr="004355C9">
        <w:rPr>
          <w:rFonts w:ascii="Times New Roman" w:eastAsia="Times New Roman" w:hAnsi="Times New Roman" w:cs="Times New Roman"/>
          <w:color w:val="333333"/>
          <w:sz w:val="28"/>
          <w:szCs w:val="28"/>
          <w:lang w:eastAsia="ru-RU"/>
        </w:rPr>
        <w:lastRenderedPageBreak/>
        <w:t>в рамках иного вида государственного контроля (надзора), муниципального контроля в соответствии с положением об указанном виде государственного контроля (надзора), муниципального контроля.</w:t>
      </w:r>
      <w:proofErr w:type="gramEnd"/>
    </w:p>
    <w:p w:rsidR="00511286" w:rsidRPr="004355C9" w:rsidRDefault="00511286" w:rsidP="004355C9">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r w:rsidRPr="004355C9">
        <w:rPr>
          <w:rFonts w:ascii="Times New Roman" w:eastAsia="Times New Roman" w:hAnsi="Times New Roman" w:cs="Times New Roman"/>
          <w:color w:val="333333"/>
          <w:sz w:val="28"/>
          <w:szCs w:val="28"/>
          <w:lang w:eastAsia="ru-RU"/>
        </w:rPr>
        <w:t xml:space="preserve">В отношении плановых проверок, </w:t>
      </w:r>
      <w:proofErr w:type="gramStart"/>
      <w:r w:rsidRPr="004355C9">
        <w:rPr>
          <w:rFonts w:ascii="Times New Roman" w:eastAsia="Times New Roman" w:hAnsi="Times New Roman" w:cs="Times New Roman"/>
          <w:color w:val="333333"/>
          <w:sz w:val="28"/>
          <w:szCs w:val="28"/>
          <w:lang w:eastAsia="ru-RU"/>
        </w:rPr>
        <w:t>оснований</w:t>
      </w:r>
      <w:proofErr w:type="gramEnd"/>
      <w:r w:rsidRPr="004355C9">
        <w:rPr>
          <w:rFonts w:ascii="Times New Roman" w:eastAsia="Times New Roman" w:hAnsi="Times New Roman" w:cs="Times New Roman"/>
          <w:color w:val="333333"/>
          <w:sz w:val="28"/>
          <w:szCs w:val="28"/>
          <w:lang w:eastAsia="ru-RU"/>
        </w:rPr>
        <w:t xml:space="preserve"> для исключения которых не имеется, Постановлением предусмотрены мероприятия, направленные на снижение административной нагрузки </w:t>
      </w:r>
      <w:r w:rsidR="004355C9">
        <w:rPr>
          <w:rFonts w:ascii="Times New Roman" w:eastAsia="Times New Roman" w:hAnsi="Times New Roman" w:cs="Times New Roman"/>
          <w:color w:val="333333"/>
          <w:sz w:val="28"/>
          <w:szCs w:val="28"/>
          <w:lang w:eastAsia="ru-RU"/>
        </w:rPr>
        <w:t>и применение положений Закона № </w:t>
      </w:r>
      <w:r w:rsidRPr="004355C9">
        <w:rPr>
          <w:rFonts w:ascii="Times New Roman" w:eastAsia="Times New Roman" w:hAnsi="Times New Roman" w:cs="Times New Roman"/>
          <w:color w:val="333333"/>
          <w:sz w:val="28"/>
          <w:szCs w:val="28"/>
          <w:lang w:eastAsia="ru-RU"/>
        </w:rPr>
        <w:t>248-ФЗ.</w:t>
      </w:r>
    </w:p>
    <w:p w:rsidR="00511286" w:rsidRPr="004355C9" w:rsidRDefault="00511286" w:rsidP="004355C9">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r w:rsidRPr="004355C9">
        <w:rPr>
          <w:rFonts w:ascii="Times New Roman" w:eastAsia="Times New Roman" w:hAnsi="Times New Roman" w:cs="Times New Roman"/>
          <w:color w:val="333333"/>
          <w:sz w:val="28"/>
          <w:szCs w:val="28"/>
          <w:lang w:eastAsia="ru-RU"/>
        </w:rPr>
        <w:t>Так, сроки проведения плановых проверок, которые запланированы к проведению после 30.06.2021, сокращаются до десяти рабочих дней.</w:t>
      </w:r>
    </w:p>
    <w:p w:rsidR="00511286" w:rsidRPr="004355C9" w:rsidRDefault="00511286" w:rsidP="004355C9">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proofErr w:type="gramStart"/>
      <w:r w:rsidRPr="004355C9">
        <w:rPr>
          <w:rFonts w:ascii="Times New Roman" w:eastAsia="Times New Roman" w:hAnsi="Times New Roman" w:cs="Times New Roman"/>
          <w:color w:val="333333"/>
          <w:sz w:val="28"/>
          <w:szCs w:val="28"/>
          <w:lang w:eastAsia="ru-RU"/>
        </w:rPr>
        <w:t>При этом контрольно-надзорным органам предусмотрена возможность заменить плановую проверку инспекционным визитом, то есть контрольным (надзорным) мероприятием, проводимым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ходе которого могут совершаться следующие контрольные (надзорные) действия: осмотр; опрос; получение письменных объяснений; инструментальное обследование; истребование документов.</w:t>
      </w:r>
      <w:proofErr w:type="gramEnd"/>
      <w:r w:rsidRPr="004355C9">
        <w:rPr>
          <w:rFonts w:ascii="Times New Roman" w:eastAsia="Times New Roman" w:hAnsi="Times New Roman" w:cs="Times New Roman"/>
          <w:color w:val="333333"/>
          <w:sz w:val="28"/>
          <w:szCs w:val="28"/>
          <w:lang w:eastAsia="ru-RU"/>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11286" w:rsidRPr="004355C9" w:rsidRDefault="00511286" w:rsidP="004355C9">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r w:rsidRPr="004355C9">
        <w:rPr>
          <w:rFonts w:ascii="Times New Roman" w:eastAsia="Times New Roman" w:hAnsi="Times New Roman" w:cs="Times New Roman"/>
          <w:color w:val="333333"/>
          <w:sz w:val="28"/>
          <w:szCs w:val="28"/>
          <w:lang w:eastAsia="ru-RU"/>
        </w:rPr>
        <w:t>Также Постановлением сохранена возможность проведения проверок с использованием средств дистанционного взаимодействия, в том числе аудио- или видеосвязи.</w:t>
      </w:r>
    </w:p>
    <w:p w:rsidR="00511286" w:rsidRPr="004355C9" w:rsidRDefault="00511286" w:rsidP="004355C9">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r w:rsidRPr="004355C9">
        <w:rPr>
          <w:rFonts w:ascii="Times New Roman" w:eastAsia="Times New Roman" w:hAnsi="Times New Roman" w:cs="Times New Roman"/>
          <w:color w:val="333333"/>
          <w:sz w:val="28"/>
          <w:szCs w:val="28"/>
          <w:lang w:eastAsia="ru-RU"/>
        </w:rPr>
        <w:t xml:space="preserve">Исключение проверок органами государственного контроля (надзора) и муниципального контроля в отношении субъектов малого предпринимательства из ежегодных планов и приведение их в соответствие с Постановлением находится на контроле прокуратуры </w:t>
      </w:r>
      <w:r w:rsidR="004355C9">
        <w:rPr>
          <w:rFonts w:ascii="Times New Roman" w:eastAsia="Times New Roman" w:hAnsi="Times New Roman" w:cs="Times New Roman"/>
          <w:color w:val="333333"/>
          <w:sz w:val="28"/>
          <w:szCs w:val="28"/>
          <w:lang w:eastAsia="ru-RU"/>
        </w:rPr>
        <w:t>области</w:t>
      </w:r>
      <w:r w:rsidRPr="004355C9">
        <w:rPr>
          <w:rFonts w:ascii="Times New Roman" w:eastAsia="Times New Roman" w:hAnsi="Times New Roman" w:cs="Times New Roman"/>
          <w:color w:val="333333"/>
          <w:sz w:val="28"/>
          <w:szCs w:val="28"/>
          <w:lang w:eastAsia="ru-RU"/>
        </w:rPr>
        <w:t>, в том числе путем использования возможностей Единого реестра проверок.</w:t>
      </w:r>
    </w:p>
    <w:p w:rsidR="00693904" w:rsidRDefault="00693904" w:rsidP="004355C9">
      <w:pPr>
        <w:spacing w:after="0" w:line="240" w:lineRule="auto"/>
        <w:ind w:firstLine="709"/>
        <w:contextualSpacing/>
        <w:jc w:val="both"/>
        <w:rPr>
          <w:rFonts w:ascii="Times New Roman" w:hAnsi="Times New Roman" w:cs="Times New Roman"/>
          <w:sz w:val="28"/>
          <w:szCs w:val="28"/>
        </w:rPr>
      </w:pPr>
    </w:p>
    <w:p w:rsidR="00E661CE" w:rsidRPr="004355C9" w:rsidRDefault="00E661CE" w:rsidP="004355C9">
      <w:pPr>
        <w:spacing w:after="0" w:line="240" w:lineRule="auto"/>
        <w:ind w:firstLine="709"/>
        <w:contextualSpacing/>
        <w:jc w:val="both"/>
        <w:rPr>
          <w:rFonts w:ascii="Times New Roman" w:hAnsi="Times New Roman" w:cs="Times New Roman"/>
          <w:sz w:val="28"/>
          <w:szCs w:val="28"/>
        </w:rPr>
      </w:pPr>
      <w:r w:rsidRPr="00E661CE">
        <w:rPr>
          <w:rFonts w:ascii="Times New Roman" w:hAnsi="Times New Roman" w:cs="Times New Roman"/>
          <w:sz w:val="28"/>
          <w:szCs w:val="28"/>
        </w:rPr>
        <w:t xml:space="preserve">Информационный материал подготовлен прокуратурой Советского района </w:t>
      </w:r>
      <w:proofErr w:type="gramStart"/>
      <w:r w:rsidRPr="00E661CE">
        <w:rPr>
          <w:rFonts w:ascii="Times New Roman" w:hAnsi="Times New Roman" w:cs="Times New Roman"/>
          <w:sz w:val="28"/>
          <w:szCs w:val="28"/>
        </w:rPr>
        <w:t>г</w:t>
      </w:r>
      <w:proofErr w:type="gramEnd"/>
      <w:r w:rsidRPr="00E661CE">
        <w:rPr>
          <w:rFonts w:ascii="Times New Roman" w:hAnsi="Times New Roman" w:cs="Times New Roman"/>
          <w:sz w:val="28"/>
          <w:szCs w:val="28"/>
        </w:rPr>
        <w:t>. Орла.</w:t>
      </w:r>
    </w:p>
    <w:sectPr w:rsidR="00E661CE" w:rsidRPr="004355C9" w:rsidSect="006939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1286"/>
    <w:rsid w:val="00073A6A"/>
    <w:rsid w:val="004355C9"/>
    <w:rsid w:val="00503738"/>
    <w:rsid w:val="00511286"/>
    <w:rsid w:val="00693904"/>
    <w:rsid w:val="00C82DD1"/>
    <w:rsid w:val="00E66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9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11286"/>
  </w:style>
  <w:style w:type="character" w:customStyle="1" w:styleId="feeds-pagenavigationtooltip">
    <w:name w:val="feeds-page__navigation_tooltip"/>
    <w:basedOn w:val="a0"/>
    <w:rsid w:val="00511286"/>
  </w:style>
  <w:style w:type="paragraph" w:styleId="a3">
    <w:name w:val="Normal (Web)"/>
    <w:basedOn w:val="a"/>
    <w:uiPriority w:val="99"/>
    <w:semiHidden/>
    <w:unhideWhenUsed/>
    <w:rsid w:val="005112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8331143">
      <w:bodyDiv w:val="1"/>
      <w:marLeft w:val="0"/>
      <w:marRight w:val="0"/>
      <w:marTop w:val="0"/>
      <w:marBottom w:val="0"/>
      <w:divBdr>
        <w:top w:val="none" w:sz="0" w:space="0" w:color="auto"/>
        <w:left w:val="none" w:sz="0" w:space="0" w:color="auto"/>
        <w:bottom w:val="none" w:sz="0" w:space="0" w:color="auto"/>
        <w:right w:val="none" w:sz="0" w:space="0" w:color="auto"/>
      </w:divBdr>
      <w:divsChild>
        <w:div w:id="56248672">
          <w:marLeft w:val="0"/>
          <w:marRight w:val="0"/>
          <w:marTop w:val="0"/>
          <w:marBottom w:val="960"/>
          <w:divBdr>
            <w:top w:val="none" w:sz="0" w:space="0" w:color="auto"/>
            <w:left w:val="none" w:sz="0" w:space="0" w:color="auto"/>
            <w:bottom w:val="none" w:sz="0" w:space="0" w:color="auto"/>
            <w:right w:val="none" w:sz="0" w:space="0" w:color="auto"/>
          </w:divBdr>
        </w:div>
        <w:div w:id="322199140">
          <w:marLeft w:val="0"/>
          <w:marRight w:val="720"/>
          <w:marTop w:val="0"/>
          <w:marBottom w:val="0"/>
          <w:divBdr>
            <w:top w:val="none" w:sz="0" w:space="0" w:color="auto"/>
            <w:left w:val="none" w:sz="0" w:space="0" w:color="auto"/>
            <w:bottom w:val="none" w:sz="0" w:space="0" w:color="auto"/>
            <w:right w:val="none" w:sz="0" w:space="0" w:color="auto"/>
          </w:divBdr>
          <w:divsChild>
            <w:div w:id="309792645">
              <w:marLeft w:val="0"/>
              <w:marRight w:val="0"/>
              <w:marTop w:val="0"/>
              <w:marBottom w:val="120"/>
              <w:divBdr>
                <w:top w:val="none" w:sz="0" w:space="0" w:color="auto"/>
                <w:left w:val="none" w:sz="0" w:space="0" w:color="auto"/>
                <w:bottom w:val="none" w:sz="0" w:space="0" w:color="auto"/>
                <w:right w:val="none" w:sz="0" w:space="0" w:color="auto"/>
              </w:divBdr>
            </w:div>
            <w:div w:id="2101220617">
              <w:marLeft w:val="0"/>
              <w:marRight w:val="0"/>
              <w:marTop w:val="0"/>
              <w:marBottom w:val="120"/>
              <w:divBdr>
                <w:top w:val="none" w:sz="0" w:space="0" w:color="auto"/>
                <w:left w:val="none" w:sz="0" w:space="0" w:color="auto"/>
                <w:bottom w:val="none" w:sz="0" w:space="0" w:color="auto"/>
                <w:right w:val="none" w:sz="0" w:space="0" w:color="auto"/>
              </w:divBdr>
            </w:div>
          </w:divsChild>
        </w:div>
        <w:div w:id="847906003">
          <w:marLeft w:val="0"/>
          <w:marRight w:val="0"/>
          <w:marTop w:val="0"/>
          <w:marBottom w:val="0"/>
          <w:divBdr>
            <w:top w:val="none" w:sz="0" w:space="0" w:color="auto"/>
            <w:left w:val="none" w:sz="0" w:space="0" w:color="auto"/>
            <w:bottom w:val="none" w:sz="0" w:space="0" w:color="auto"/>
            <w:right w:val="none" w:sz="0" w:space="0" w:color="auto"/>
          </w:divBdr>
          <w:divsChild>
            <w:div w:id="1857184112">
              <w:marLeft w:val="0"/>
              <w:marRight w:val="0"/>
              <w:marTop w:val="0"/>
              <w:marBottom w:val="0"/>
              <w:divBdr>
                <w:top w:val="none" w:sz="0" w:space="0" w:color="auto"/>
                <w:left w:val="none" w:sz="0" w:space="0" w:color="auto"/>
                <w:bottom w:val="none" w:sz="0" w:space="0" w:color="auto"/>
                <w:right w:val="none" w:sz="0" w:space="0" w:color="auto"/>
              </w:divBdr>
              <w:divsChild>
                <w:div w:id="1073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675</Words>
  <Characters>3848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2020-12-09T13:07:00Z</dcterms:created>
  <dcterms:modified xsi:type="dcterms:W3CDTF">2020-12-14T12:41:00Z</dcterms:modified>
</cp:coreProperties>
</file>