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0D8" w:rsidRDefault="00B310D8" w:rsidP="00B310D8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0D8">
        <w:rPr>
          <w:rFonts w:ascii="Times New Roman" w:hAnsi="Times New Roman" w:cs="Times New Roman"/>
          <w:i/>
          <w:sz w:val="28"/>
          <w:szCs w:val="28"/>
        </w:rPr>
        <w:t xml:space="preserve">Прокуратура Заводского района </w:t>
      </w:r>
      <w:proofErr w:type="spellStart"/>
      <w:r w:rsidRPr="00B310D8">
        <w:rPr>
          <w:rFonts w:ascii="Times New Roman" w:hAnsi="Times New Roman" w:cs="Times New Roman"/>
          <w:i/>
          <w:sz w:val="28"/>
          <w:szCs w:val="28"/>
        </w:rPr>
        <w:t>г.Орла</w:t>
      </w:r>
      <w:proofErr w:type="spellEnd"/>
      <w:r w:rsidRPr="00B310D8">
        <w:rPr>
          <w:rFonts w:ascii="Times New Roman" w:hAnsi="Times New Roman" w:cs="Times New Roman"/>
          <w:i/>
          <w:sz w:val="28"/>
          <w:szCs w:val="28"/>
        </w:rPr>
        <w:t xml:space="preserve"> разъясняет</w:t>
      </w:r>
      <w:r w:rsidRPr="00B310D8">
        <w:rPr>
          <w:rFonts w:ascii="Times New Roman" w:hAnsi="Times New Roman" w:cs="Times New Roman"/>
          <w:sz w:val="28"/>
          <w:szCs w:val="28"/>
        </w:rPr>
        <w:t>:</w:t>
      </w:r>
    </w:p>
    <w:p w:rsidR="009A2693" w:rsidRDefault="00C93D41" w:rsidP="009B25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D41">
        <w:rPr>
          <w:rFonts w:ascii="Times New Roman" w:hAnsi="Times New Roman" w:cs="Times New Roman"/>
          <w:sz w:val="28"/>
          <w:szCs w:val="28"/>
        </w:rPr>
        <w:t xml:space="preserve">О праве </w:t>
      </w:r>
      <w:bookmarkStart w:id="0" w:name="_GoBack"/>
      <w:bookmarkEnd w:id="0"/>
      <w:r w:rsidRPr="00C93D41">
        <w:rPr>
          <w:rFonts w:ascii="Times New Roman" w:hAnsi="Times New Roman" w:cs="Times New Roman"/>
          <w:sz w:val="28"/>
          <w:szCs w:val="28"/>
        </w:rPr>
        <w:t>родителя, проживающего отдельно, на общение с ребенком</w:t>
      </w:r>
    </w:p>
    <w:p w:rsidR="00C93D41" w:rsidRDefault="00C93D41" w:rsidP="00411F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3D41" w:rsidRPr="00C93D41" w:rsidRDefault="00C93D41" w:rsidP="00C93D41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3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Законодательством Российской Федерации закреплено право родителя, проживающего отдельно от ребенка, на общение с ним.</w:t>
      </w:r>
    </w:p>
    <w:p w:rsidR="00C93D41" w:rsidRPr="00C93D41" w:rsidRDefault="00C93D41" w:rsidP="00C93D41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</w:pPr>
      <w:r w:rsidRPr="00C93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ст. 66 Семейного кодекса Российской Федерации родитель, проживающий отдельно от ребенка, имеет права на общение с ребенком, участие в его воспитании и решении вопросов получения ребенком образования.</w:t>
      </w:r>
    </w:p>
    <w:p w:rsidR="00C93D41" w:rsidRPr="00C93D41" w:rsidRDefault="00C93D41" w:rsidP="00C93D41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</w:pPr>
      <w:r w:rsidRPr="00C93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Родитель, с которым проживает ребенок, не должен препятствовать общению ребенка с другим родителем, если такое общение не причиняет вред физическому и психическому здоровью ребенка, его нравственному развитию.</w:t>
      </w:r>
    </w:p>
    <w:p w:rsidR="00C93D41" w:rsidRPr="00C93D41" w:rsidRDefault="00C93D41" w:rsidP="00C93D41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</w:pPr>
      <w:r w:rsidRPr="00C93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Проживание ребенка с одним из родителей не лишает другого родителя права и обязанности участвовать в его воспитании.</w:t>
      </w:r>
    </w:p>
    <w:p w:rsidR="00C93D41" w:rsidRPr="00C93D41" w:rsidRDefault="00C93D41" w:rsidP="00C93D41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</w:pPr>
      <w:r w:rsidRPr="00C93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вправе заключить в письменной форме соглашение о порядке осуществления родительских прав родителем, проживающим отдельно от ребенка.</w:t>
      </w:r>
    </w:p>
    <w:p w:rsidR="00C93D41" w:rsidRPr="00C93D41" w:rsidRDefault="00C93D41" w:rsidP="00C93D41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</w:pPr>
      <w:r w:rsidRPr="00C93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невозможности прийти к соглашению, спор разрешается судом с участием органа опеки и попечительства по требованию родителей (одного из них).</w:t>
      </w:r>
    </w:p>
    <w:p w:rsidR="00C93D41" w:rsidRPr="00C93D41" w:rsidRDefault="00C93D41" w:rsidP="00C93D41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</w:pPr>
      <w:r w:rsidRPr="00C93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определении порядка общения родителя с ребенком судами принимаются во внимание возраст ребенка, состояние его здоровья, привязанность к каждому из родителей и другие обстоятельства, способные оказать воздействие на физическое и психическое здоровье ребенка, на его нравственное развитие.</w:t>
      </w:r>
    </w:p>
    <w:p w:rsidR="00C93D41" w:rsidRPr="00C93D41" w:rsidRDefault="00C93D41" w:rsidP="00C93D41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</w:pPr>
      <w:r w:rsidRPr="00C93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невыполнении решения суда к виновному родителю применяются меры, предусмотренные законодательством об административных правонарушениях и законодательством об исполнительном производстве.</w:t>
      </w:r>
    </w:p>
    <w:p w:rsidR="00C93D41" w:rsidRPr="00C93D41" w:rsidRDefault="00C93D41" w:rsidP="00C93D41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</w:pPr>
      <w:r w:rsidRPr="00C93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злостном невыполнении решения суда суд по требованию родителя, проживающего отдельно от ребенка, может вынести решение о передаче ему ребенка исходя из интересов ребенка и с учетом мнения ребенка.</w:t>
      </w:r>
    </w:p>
    <w:p w:rsidR="00C93D41" w:rsidRPr="00C93D41" w:rsidRDefault="00C93D41" w:rsidP="00C93D41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</w:pPr>
      <w:r w:rsidRPr="00C93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Родитель, проживающий отдельно от ребенка, имеет право на получение информации о своем ребенке из образовательных организаций, медицинских организаций, организаций социального обслуживания и аналогичных организаций. В предоставлении информации может быть отказано только в случае наличия угрозы для жизни и здоровья ребенка со стороны родителя. Отказ в предоставлении информации может быть оспорен в судебном порядке.</w:t>
      </w:r>
    </w:p>
    <w:p w:rsidR="00C93D41" w:rsidRPr="00C93D41" w:rsidRDefault="00C93D41" w:rsidP="00C93D41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</w:pPr>
      <w:r w:rsidRPr="00C93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 р</w:t>
      </w:r>
      <w:r w:rsidRPr="00C93D4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одители могут заключить письменное соглашение о порядке осуществления родительских прав родителем, который не живет с ребенком. Если же решить этот вопрос мирно не удается, порядок общения с детьми определяет суд – по заявлению родителей или одного из них.</w:t>
      </w:r>
    </w:p>
    <w:p w:rsidR="00411F46" w:rsidRPr="005E365F" w:rsidRDefault="00411F46" w:rsidP="009A269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11F46" w:rsidRPr="005E3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CB"/>
    <w:rsid w:val="00411F46"/>
    <w:rsid w:val="005E365F"/>
    <w:rsid w:val="005F610E"/>
    <w:rsid w:val="007333CB"/>
    <w:rsid w:val="008476DB"/>
    <w:rsid w:val="00872491"/>
    <w:rsid w:val="009A2693"/>
    <w:rsid w:val="009B25DF"/>
    <w:rsid w:val="00B310D8"/>
    <w:rsid w:val="00BE09FB"/>
    <w:rsid w:val="00C93D41"/>
    <w:rsid w:val="00F7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A4D20-5C4E-4027-A787-08228F50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4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</dc:creator>
  <cp:keywords/>
  <dc:description/>
  <cp:lastModifiedBy>Трахинина Жанна Викторовна</cp:lastModifiedBy>
  <cp:revision>12</cp:revision>
  <dcterms:created xsi:type="dcterms:W3CDTF">2022-05-20T09:39:00Z</dcterms:created>
  <dcterms:modified xsi:type="dcterms:W3CDTF">2022-05-30T06:51:00Z</dcterms:modified>
</cp:coreProperties>
</file>