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4F" w:rsidRPr="00AB2274" w:rsidRDefault="00EB48C7" w:rsidP="00EB48C7">
      <w:pPr>
        <w:jc w:val="center"/>
        <w:rPr>
          <w:rFonts w:ascii="Times New Roman" w:hAnsi="Times New Roman" w:cs="Times New Roman"/>
          <w:i/>
          <w:sz w:val="28"/>
          <w:szCs w:val="24"/>
        </w:rPr>
      </w:pPr>
      <w:r w:rsidRPr="00AB2274">
        <w:rPr>
          <w:rFonts w:ascii="Times New Roman" w:hAnsi="Times New Roman" w:cs="Times New Roman"/>
          <w:i/>
          <w:sz w:val="28"/>
          <w:szCs w:val="24"/>
        </w:rPr>
        <w:t>Прокуратура Заводского района г</w:t>
      </w:r>
      <w:proofErr w:type="gramStart"/>
      <w:r w:rsidRPr="00AB2274">
        <w:rPr>
          <w:rFonts w:ascii="Times New Roman" w:hAnsi="Times New Roman" w:cs="Times New Roman"/>
          <w:i/>
          <w:sz w:val="28"/>
          <w:szCs w:val="24"/>
        </w:rPr>
        <w:t>.О</w:t>
      </w:r>
      <w:proofErr w:type="gramEnd"/>
      <w:r w:rsidRPr="00AB2274">
        <w:rPr>
          <w:rFonts w:ascii="Times New Roman" w:hAnsi="Times New Roman" w:cs="Times New Roman"/>
          <w:i/>
          <w:sz w:val="28"/>
          <w:szCs w:val="24"/>
        </w:rPr>
        <w:t>рла разъясняет:</w:t>
      </w:r>
    </w:p>
    <w:p w:rsidR="00D775C4" w:rsidRPr="00D775C4" w:rsidRDefault="00D775C4" w:rsidP="00EB48C7">
      <w:pPr>
        <w:pStyle w:val="a3"/>
        <w:shd w:val="clear" w:color="auto" w:fill="FFFFFF"/>
        <w:spacing w:before="0" w:beforeAutospacing="0"/>
        <w:ind w:firstLine="709"/>
        <w:contextualSpacing/>
        <w:jc w:val="both"/>
        <w:rPr>
          <w:b/>
          <w:bCs/>
          <w:color w:val="333333"/>
          <w:sz w:val="28"/>
          <w:szCs w:val="36"/>
          <w:shd w:val="clear" w:color="auto" w:fill="FFFFFF"/>
        </w:rPr>
      </w:pPr>
      <w:r w:rsidRPr="00D775C4">
        <w:rPr>
          <w:b/>
          <w:bCs/>
          <w:color w:val="333333"/>
          <w:sz w:val="28"/>
          <w:szCs w:val="36"/>
          <w:shd w:val="clear" w:color="auto" w:fill="FFFFFF"/>
        </w:rPr>
        <w:t>О возрасте уголовной ответственности несовершеннолетних</w:t>
      </w:r>
    </w:p>
    <w:p w:rsidR="00D775C4" w:rsidRDefault="00D775C4" w:rsidP="00EB48C7">
      <w:pPr>
        <w:pStyle w:val="a3"/>
        <w:shd w:val="clear" w:color="auto" w:fill="FFFFFF"/>
        <w:spacing w:before="0" w:beforeAutospacing="0"/>
        <w:ind w:firstLine="709"/>
        <w:contextualSpacing/>
        <w:jc w:val="both"/>
        <w:rPr>
          <w:rFonts w:ascii="Arial" w:hAnsi="Arial" w:cs="Arial"/>
          <w:b/>
          <w:bCs/>
          <w:color w:val="333333"/>
          <w:sz w:val="36"/>
          <w:szCs w:val="36"/>
          <w:shd w:val="clear" w:color="auto" w:fill="FFFFFF"/>
        </w:rPr>
      </w:pPr>
    </w:p>
    <w:p w:rsidR="00D775C4" w:rsidRDefault="00D775C4" w:rsidP="00D775C4">
      <w:pPr>
        <w:pStyle w:val="a3"/>
        <w:shd w:val="clear" w:color="auto" w:fill="FFFFFF"/>
        <w:spacing w:before="0" w:beforeAutospacing="0"/>
        <w:ind w:firstLine="708"/>
        <w:contextualSpacing/>
        <w:jc w:val="both"/>
        <w:rPr>
          <w:rFonts w:ascii="Roboto" w:hAnsi="Roboto"/>
          <w:color w:val="333333"/>
        </w:rPr>
      </w:pPr>
      <w:r>
        <w:rPr>
          <w:color w:val="333333"/>
          <w:sz w:val="27"/>
          <w:szCs w:val="27"/>
          <w:shd w:val="clear" w:color="auto" w:fill="FFFFFF"/>
        </w:rPr>
        <w:t>Согласно положениям статьи 20 Уголовного кодекса РФ уголовной ответственности подлежит лицо, достигшее ко времени совершения преступления шестнадцатилетнего возраста.</w:t>
      </w:r>
    </w:p>
    <w:p w:rsidR="00D775C4" w:rsidRDefault="00D775C4" w:rsidP="00D775C4">
      <w:pPr>
        <w:pStyle w:val="a3"/>
        <w:shd w:val="clear" w:color="auto" w:fill="FFFFFF"/>
        <w:spacing w:before="0" w:beforeAutospacing="0"/>
        <w:ind w:firstLine="708"/>
        <w:contextualSpacing/>
        <w:jc w:val="both"/>
        <w:rPr>
          <w:rFonts w:ascii="Roboto" w:hAnsi="Roboto"/>
          <w:color w:val="333333"/>
        </w:rPr>
      </w:pPr>
      <w:r>
        <w:rPr>
          <w:color w:val="333333"/>
          <w:sz w:val="27"/>
          <w:szCs w:val="27"/>
          <w:shd w:val="clear" w:color="auto" w:fill="FFFFFF"/>
        </w:rPr>
        <w:t>Однако</w:t>
      </w:r>
      <w:proofErr w:type="gramStart"/>
      <w:r>
        <w:rPr>
          <w:color w:val="333333"/>
          <w:sz w:val="27"/>
          <w:szCs w:val="27"/>
          <w:shd w:val="clear" w:color="auto" w:fill="FFFFFF"/>
        </w:rPr>
        <w:t>,</w:t>
      </w:r>
      <w:proofErr w:type="gramEnd"/>
      <w:r>
        <w:rPr>
          <w:color w:val="333333"/>
          <w:sz w:val="27"/>
          <w:szCs w:val="27"/>
          <w:shd w:val="clear" w:color="auto" w:fill="FFFFFF"/>
        </w:rPr>
        <w:t xml:space="preserve"> уголовным законом предусмотрено исключение из данного правила, и за ряд преступлений, представляющих особую опасность, предусмотрена уголовная ответственность с четырнадцати лет. </w:t>
      </w:r>
      <w:proofErr w:type="gramStart"/>
      <w:r>
        <w:rPr>
          <w:color w:val="333333"/>
          <w:sz w:val="27"/>
          <w:szCs w:val="27"/>
          <w:shd w:val="clear" w:color="auto" w:fill="FFFFFF"/>
        </w:rPr>
        <w:t>В частности, к таковым относятся убийство, умышленное причинение тяжкого либо средней тяжести вреда здоровью (статьи 105, 111, 112 УК РФ), кражи, грабежи, разбои, вымогательства (статьи 158, 161, 162, 163 УК РФ), заведомо ложное сообщение об акте терроризма (статья 207 УК РФ), участие в массовых беспорядках (часть 2 статьи 212 УК РФ), незаконные приобретение, передача, сбыт, хранение, перевозка или ношение взрывчатых</w:t>
      </w:r>
      <w:proofErr w:type="gramEnd"/>
      <w:r>
        <w:rPr>
          <w:color w:val="333333"/>
          <w:sz w:val="27"/>
          <w:szCs w:val="27"/>
          <w:shd w:val="clear" w:color="auto" w:fill="FFFFFF"/>
        </w:rPr>
        <w:t xml:space="preserve"> веществ или взрывных устройств, а также их изготовление (статьи 222.1, 223.1 УК РФ), хищение либо вымогательство наркотических средств или психотропных веществ (статья 229 УК РФ) и ряд других.</w:t>
      </w:r>
    </w:p>
    <w:p w:rsidR="00D775C4" w:rsidRDefault="00D775C4" w:rsidP="00D775C4">
      <w:pPr>
        <w:pStyle w:val="a3"/>
        <w:shd w:val="clear" w:color="auto" w:fill="FFFFFF"/>
        <w:spacing w:before="0" w:beforeAutospacing="0"/>
        <w:ind w:firstLine="708"/>
        <w:contextualSpacing/>
        <w:jc w:val="both"/>
        <w:rPr>
          <w:rFonts w:ascii="Roboto" w:hAnsi="Roboto"/>
          <w:color w:val="333333"/>
        </w:rPr>
      </w:pPr>
      <w:r>
        <w:rPr>
          <w:color w:val="333333"/>
          <w:sz w:val="27"/>
          <w:szCs w:val="27"/>
          <w:shd w:val="clear" w:color="auto" w:fill="FFFFFF"/>
        </w:rPr>
        <w:t>Важно отметить, что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w:t>
      </w:r>
    </w:p>
    <w:p w:rsidR="00D775C4" w:rsidRDefault="00D775C4" w:rsidP="00D775C4">
      <w:pPr>
        <w:pStyle w:val="a3"/>
        <w:shd w:val="clear" w:color="auto" w:fill="FFFFFF"/>
        <w:spacing w:before="0" w:beforeAutospacing="0"/>
        <w:ind w:firstLine="708"/>
        <w:contextualSpacing/>
        <w:jc w:val="both"/>
        <w:rPr>
          <w:rFonts w:ascii="Roboto" w:hAnsi="Roboto"/>
          <w:color w:val="333333"/>
        </w:rPr>
      </w:pPr>
      <w:r>
        <w:rPr>
          <w:color w:val="333333"/>
          <w:sz w:val="27"/>
          <w:szCs w:val="27"/>
          <w:shd w:val="clear" w:color="auto" w:fill="FFFFFF"/>
        </w:rPr>
        <w:t>При этом уголовно-правовое значение имеет не только физический возраст человека, но и уровень его психического развития, соответствующий этому возрасту.</w:t>
      </w:r>
    </w:p>
    <w:p w:rsidR="00D775C4" w:rsidRDefault="00D775C4" w:rsidP="00D775C4">
      <w:pPr>
        <w:pStyle w:val="a3"/>
        <w:shd w:val="clear" w:color="auto" w:fill="FFFFFF"/>
        <w:spacing w:before="0" w:beforeAutospacing="0"/>
        <w:ind w:firstLine="708"/>
        <w:contextualSpacing/>
        <w:jc w:val="both"/>
        <w:rPr>
          <w:rFonts w:ascii="Roboto" w:hAnsi="Roboto"/>
          <w:color w:val="333333"/>
        </w:rPr>
      </w:pPr>
      <w:r>
        <w:rPr>
          <w:color w:val="333333"/>
          <w:sz w:val="27"/>
          <w:szCs w:val="27"/>
          <w:shd w:val="clear" w:color="auto" w:fill="FFFFFF"/>
        </w:rPr>
        <w:t>Частью 3 статьи 20 Уголовного кодекса РФ предусмотрено, что если несовершеннолетний достиг определённого возраста, но вследствие отставания в психическом развитии, не связанном психическим расстройством, во время совершения общественного опасного деяния не мог в полной мере осознавать фактический характер и общественную опасность своих действий либо руководить ими, он не подлежит уголовной ответственности.</w:t>
      </w:r>
    </w:p>
    <w:p w:rsidR="00D775C4" w:rsidRDefault="00D775C4" w:rsidP="00D775C4">
      <w:pPr>
        <w:pStyle w:val="a3"/>
        <w:shd w:val="clear" w:color="auto" w:fill="FFFFFF"/>
        <w:spacing w:before="0" w:beforeAutospacing="0"/>
        <w:ind w:firstLine="708"/>
        <w:contextualSpacing/>
        <w:jc w:val="both"/>
        <w:rPr>
          <w:rFonts w:ascii="Roboto" w:hAnsi="Roboto"/>
          <w:color w:val="333333"/>
        </w:rPr>
      </w:pPr>
      <w:r>
        <w:rPr>
          <w:color w:val="333333"/>
          <w:sz w:val="27"/>
          <w:szCs w:val="27"/>
          <w:shd w:val="clear" w:color="auto" w:fill="FFFFFF"/>
        </w:rPr>
        <w:t xml:space="preserve">Если в ходе предварительной проверки по сообщению о </w:t>
      </w:r>
      <w:proofErr w:type="gramStart"/>
      <w:r>
        <w:rPr>
          <w:color w:val="333333"/>
          <w:sz w:val="27"/>
          <w:szCs w:val="27"/>
          <w:shd w:val="clear" w:color="auto" w:fill="FFFFFF"/>
        </w:rPr>
        <w:t>преступлении</w:t>
      </w:r>
      <w:proofErr w:type="gramEnd"/>
      <w:r>
        <w:rPr>
          <w:color w:val="333333"/>
          <w:sz w:val="27"/>
          <w:szCs w:val="27"/>
          <w:shd w:val="clear" w:color="auto" w:fill="FFFFFF"/>
        </w:rPr>
        <w:t xml:space="preserve"> либо в ходе расследования уголовного дела будет установлено, что лицо, совершившее преступление, не достигло возраста привлечения к уголовной ответственности, следственными органами принимается решение об отказе в возбуждении уголовного дела либо о прекращении уголовного преследования в отношении данного лица.</w:t>
      </w:r>
    </w:p>
    <w:p w:rsidR="00EB48C7" w:rsidRPr="00EB48C7" w:rsidRDefault="00EB48C7" w:rsidP="00EB48C7">
      <w:pPr>
        <w:ind w:firstLine="708"/>
        <w:jc w:val="both"/>
        <w:rPr>
          <w:rFonts w:ascii="Times New Roman" w:hAnsi="Times New Roman" w:cs="Times New Roman"/>
          <w:sz w:val="18"/>
          <w:szCs w:val="24"/>
        </w:rPr>
      </w:pPr>
    </w:p>
    <w:sectPr w:rsidR="00EB48C7" w:rsidRPr="00EB48C7" w:rsidSect="00B81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8C7"/>
    <w:rsid w:val="006A2C96"/>
    <w:rsid w:val="00AB2274"/>
    <w:rsid w:val="00B8174F"/>
    <w:rsid w:val="00D775C4"/>
    <w:rsid w:val="00EB4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4743932">
      <w:bodyDiv w:val="1"/>
      <w:marLeft w:val="0"/>
      <w:marRight w:val="0"/>
      <w:marTop w:val="0"/>
      <w:marBottom w:val="0"/>
      <w:divBdr>
        <w:top w:val="none" w:sz="0" w:space="0" w:color="auto"/>
        <w:left w:val="none" w:sz="0" w:space="0" w:color="auto"/>
        <w:bottom w:val="none" w:sz="0" w:space="0" w:color="auto"/>
        <w:right w:val="none" w:sz="0" w:space="0" w:color="auto"/>
      </w:divBdr>
    </w:div>
    <w:div w:id="20760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2021-10-22T15:20:00Z</dcterms:created>
  <dcterms:modified xsi:type="dcterms:W3CDTF">2021-10-22T15:45:00Z</dcterms:modified>
</cp:coreProperties>
</file>