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D2" w:rsidRDefault="006F1CD2" w:rsidP="006F1CD2">
      <w:pPr>
        <w:ind w:firstLine="540"/>
        <w:jc w:val="both"/>
        <w:rPr>
          <w:sz w:val="28"/>
          <w:szCs w:val="28"/>
        </w:rPr>
      </w:pPr>
      <w:r w:rsidRPr="008D47A7">
        <w:rPr>
          <w:sz w:val="28"/>
          <w:szCs w:val="28"/>
        </w:rPr>
        <w:t>Вопрос: Все ли образовательные организации должны быть обеспечены охраной сотрудник</w:t>
      </w:r>
      <w:r>
        <w:rPr>
          <w:sz w:val="28"/>
          <w:szCs w:val="28"/>
        </w:rPr>
        <w:t>ами</w:t>
      </w:r>
      <w:r w:rsidRPr="008D47A7">
        <w:rPr>
          <w:sz w:val="28"/>
          <w:szCs w:val="28"/>
        </w:rPr>
        <w:t xml:space="preserve"> частных охранных организаций, подразделений вневедомственной охраны войск национальной гвардии Российской Федерации</w:t>
      </w:r>
      <w:r>
        <w:rPr>
          <w:sz w:val="28"/>
          <w:szCs w:val="28"/>
        </w:rPr>
        <w:t xml:space="preserve"> в соответствии с требованиями антитеррористического законодательства?</w:t>
      </w:r>
      <w:r w:rsidRPr="00DF6D5B">
        <w:rPr>
          <w:sz w:val="28"/>
          <w:szCs w:val="28"/>
        </w:rPr>
        <w:t xml:space="preserve"> </w:t>
      </w:r>
    </w:p>
    <w:p w:rsidR="006F1CD2" w:rsidRDefault="006F1CD2" w:rsidP="006F1C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Только отнесенные к 1-3 категории в соответствии с требованием </w:t>
      </w:r>
      <w:r w:rsidRPr="00757282">
        <w:rPr>
          <w:bCs/>
          <w:color w:val="000000"/>
          <w:sz w:val="28"/>
          <w:shd w:val="clear" w:color="auto" w:fill="FFFFFF"/>
        </w:rPr>
        <w:t xml:space="preserve">Постановления Правительства РФ от 02.08.2019 </w:t>
      </w:r>
      <w:r w:rsidRPr="00757282">
        <w:rPr>
          <w:color w:val="000000"/>
          <w:sz w:val="28"/>
          <w:shd w:val="clear" w:color="auto" w:fill="FFFFFF"/>
        </w:rPr>
        <w:t>№</w:t>
      </w:r>
      <w:r w:rsidRPr="00757282">
        <w:rPr>
          <w:bCs/>
          <w:color w:val="000000"/>
          <w:sz w:val="28"/>
          <w:shd w:val="clear" w:color="auto" w:fill="FFFFFF"/>
        </w:rPr>
        <w:t xml:space="preserve"> 1006 </w:t>
      </w:r>
      <w:r w:rsidRPr="00757282">
        <w:rPr>
          <w:color w:val="000000"/>
          <w:sz w:val="28"/>
          <w:shd w:val="clear" w:color="auto" w:fill="FFFFFF"/>
        </w:rPr>
        <w:t>«</w:t>
      </w:r>
      <w:r w:rsidRPr="00757282">
        <w:rPr>
          <w:bCs/>
          <w:color w:val="000000"/>
          <w:sz w:val="28"/>
          <w:shd w:val="clear" w:color="auto" w:fill="FFFFFF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Pr="00757282">
        <w:rPr>
          <w:color w:val="000000"/>
          <w:sz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</w:p>
    <w:p w:rsidR="006F1CD2" w:rsidRDefault="006F1CD2" w:rsidP="006F1CD2">
      <w:pPr>
        <w:ind w:firstLine="708"/>
        <w:jc w:val="both"/>
        <w:rPr>
          <w:sz w:val="28"/>
          <w:szCs w:val="28"/>
        </w:rPr>
      </w:pPr>
      <w:r w:rsidRPr="0097473C">
        <w:rPr>
          <w:sz w:val="28"/>
          <w:szCs w:val="28"/>
        </w:rPr>
        <w:t>Обеспечение надлежащей системы охраны необходимо для обеспечения безопасности лиц, пребывающих в образовательном учреждении</w:t>
      </w:r>
      <w:r>
        <w:rPr>
          <w:sz w:val="28"/>
          <w:szCs w:val="28"/>
        </w:rPr>
        <w:t>.</w:t>
      </w:r>
    </w:p>
    <w:p w:rsidR="0033798E" w:rsidRDefault="006F1CD2" w:rsidP="006F1CD2">
      <w:r>
        <w:rPr>
          <w:sz w:val="28"/>
          <w:szCs w:val="28"/>
        </w:rPr>
        <w:t>Кроме этого, образовательные учреждения должны быть обеспечены системой видеонаблюдения, тревожными кнопками, их территория должна иметь надлежащее ограждение</w:t>
      </w:r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A9"/>
    <w:rsid w:val="0033798E"/>
    <w:rsid w:val="006C1CA9"/>
    <w:rsid w:val="006F1CD2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87AE-9E36-462D-81D3-5BD4FF2C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2021-06-22T08:15:00Z</dcterms:created>
  <dcterms:modified xsi:type="dcterms:W3CDTF">2021-06-22T08:15:00Z</dcterms:modified>
</cp:coreProperties>
</file>