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37" w:rsidRPr="00B66C37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Прокуратура Заводского района </w:t>
      </w:r>
      <w:proofErr w:type="spellStart"/>
      <w:r w:rsidRPr="00B66C37">
        <w:rPr>
          <w:rFonts w:ascii="Times New Roman" w:hAnsi="Times New Roman" w:cs="Times New Roman"/>
          <w:sz w:val="28"/>
          <w:szCs w:val="28"/>
        </w:rPr>
        <w:t>г.Орла</w:t>
      </w:r>
      <w:proofErr w:type="spellEnd"/>
    </w:p>
    <w:p w:rsidR="00BC55D1" w:rsidRDefault="00B66C37" w:rsidP="00B66C3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6C37">
        <w:rPr>
          <w:rFonts w:ascii="Times New Roman" w:hAnsi="Times New Roman" w:cs="Times New Roman"/>
          <w:sz w:val="28"/>
          <w:szCs w:val="28"/>
        </w:rPr>
        <w:t xml:space="preserve"> разъясняет:</w:t>
      </w:r>
    </w:p>
    <w:p w:rsidR="00B66C37" w:rsidRDefault="00B66C37" w:rsidP="00B66C3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1AFD" w:rsidRDefault="00B75960" w:rsidP="00CC67B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60">
        <w:rPr>
          <w:rFonts w:ascii="Times New Roman" w:hAnsi="Times New Roman" w:cs="Times New Roman"/>
          <w:b/>
          <w:sz w:val="28"/>
          <w:szCs w:val="28"/>
        </w:rPr>
        <w:t>Как оформить возврат и обме</w:t>
      </w:r>
      <w:bookmarkStart w:id="0" w:name="_GoBack"/>
      <w:bookmarkEnd w:id="0"/>
      <w:r w:rsidRPr="00B75960">
        <w:rPr>
          <w:rFonts w:ascii="Times New Roman" w:hAnsi="Times New Roman" w:cs="Times New Roman"/>
          <w:b/>
          <w:sz w:val="28"/>
          <w:szCs w:val="28"/>
        </w:rPr>
        <w:t>н технически сложного товара?</w:t>
      </w:r>
    </w:p>
    <w:p w:rsidR="00B75960" w:rsidRDefault="00B75960" w:rsidP="00741AFD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Каждому потребителю полезно знать, что действующим законодательством определены особенности возврата и обмена технически сложного товара.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Перечень технически сложных товаров утвержден Постановлением Правительства РФ от 10.11.2011 № 924, в который входят: автомобили, роботы-пылесосы, видеокамеры, компьютеры стационарные и портативные, включая ноутбуки, часы наручные и карманные механические и иные товары.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Согласно статье 18 Закона от 07.02.1992 № 2300-1 «О защите прав потребителей»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</w:t>
      </w: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обнаружение существенного недостатка товара;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нарушение установленных настоящим Законом сроков устранения недостатков товара;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- </w:t>
      </w: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B75960" w:rsidRP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приобретении сложного товара ненадлежащего качества дистанционным способом действуют те же правила возврата, что и при совершении покупки в обычном магазине, но имеются некоторые особенности, которые установлены статьей 26.1 Закона о защите прав потребителей:</w:t>
      </w:r>
    </w:p>
    <w:p w:rsidR="00B75960" w:rsidRPr="00B75960" w:rsidRDefault="00B75960" w:rsidP="00B75960">
      <w:pPr>
        <w:shd w:val="clear" w:color="auto" w:fill="FFFFFF"/>
        <w:spacing w:after="100" w:afterAutospacing="1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возврат товара ненадлежащего качества возможен в любое время до его передачи, а после передачи в течение 7 дней, если сохранены его потребительские свойства и товарный вид, а также документ, подтверждающий факт покупки.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 утраты чека, факт приобретения товара можно подтвердить иными доказательствами (показания свидетелей, чек операции сбербанк-онлайн и др.);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На сегодняшний день законодателем определен порядок оформления возврата или обмена товара: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обращение с заявлением (претензией) к продавцу;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 случае оставления без рассмотрения продавцом претензии или неудовлетворения требований покупатель вправе обратиться с заявлением в территориальные органы </w:t>
      </w:r>
      <w:proofErr w:type="spellStart"/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а также обратиться с исковым заявлением в суд.</w:t>
      </w:r>
    </w:p>
    <w:p w:rsidR="00B75960" w:rsidRPr="00B75960" w:rsidRDefault="00B75960" w:rsidP="00B75960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759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Необходимо знать, что по общему правилу соблюдение досудебного порядка урегулирования спора в данном случае необязательно (обращение с претензией к продавцу). Однако целесообразно до обращения в суд направить продавцу претензию, чтобы в последующем иметь возможность взыскать штраф за отказ в ее удовлетворении, который составляет 50 % от стоимости приобретенного товара.</w:t>
      </w:r>
    </w:p>
    <w:p w:rsidR="009E42D9" w:rsidRPr="007C45F6" w:rsidRDefault="009E42D9" w:rsidP="009E42D9">
      <w:pPr>
        <w:ind w:firstLine="709"/>
        <w:contextualSpacing/>
        <w:jc w:val="both"/>
        <w:rPr>
          <w:rFonts w:ascii="Times New Roman" w:hAnsi="Times New Roman" w:cs="Times New Roman"/>
          <w:color w:val="333333"/>
          <w:sz w:val="27"/>
          <w:szCs w:val="27"/>
        </w:rPr>
      </w:pPr>
    </w:p>
    <w:sectPr w:rsidR="009E42D9" w:rsidRPr="007C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FA"/>
    <w:rsid w:val="004252B1"/>
    <w:rsid w:val="0046249A"/>
    <w:rsid w:val="00492261"/>
    <w:rsid w:val="00741AFD"/>
    <w:rsid w:val="007C45F6"/>
    <w:rsid w:val="008058FA"/>
    <w:rsid w:val="00971875"/>
    <w:rsid w:val="009E42D9"/>
    <w:rsid w:val="00B66C37"/>
    <w:rsid w:val="00B75960"/>
    <w:rsid w:val="00BC55D1"/>
    <w:rsid w:val="00C07EB3"/>
    <w:rsid w:val="00C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BBB5-D98E-4CE4-9DAC-E9572D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13</cp:revision>
  <dcterms:created xsi:type="dcterms:W3CDTF">2022-05-30T08:18:00Z</dcterms:created>
  <dcterms:modified xsi:type="dcterms:W3CDTF">2022-05-30T11:15:00Z</dcterms:modified>
</cp:coreProperties>
</file>