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FC" w:rsidRDefault="00D21BFC" w:rsidP="00D21BFC">
      <w:pPr>
        <w:pStyle w:val="2"/>
        <w:pBdr>
          <w:bottom w:val="dotted" w:sz="6" w:space="3" w:color="D8D8D8"/>
        </w:pBdr>
        <w:shd w:val="clear" w:color="auto" w:fill="FFFFFF"/>
        <w:spacing w:before="0" w:beforeAutospacing="0" w:after="0" w:afterAutospacing="0" w:line="413" w:lineRule="atLeast"/>
        <w:jc w:val="center"/>
        <w:textAlignment w:val="center"/>
        <w:rPr>
          <w:rFonts w:ascii="Arial" w:hAnsi="Arial" w:cs="Arial"/>
          <w:b w:val="0"/>
          <w:bCs w:val="0"/>
          <w:color w:val="4D7794"/>
          <w:sz w:val="38"/>
          <w:szCs w:val="38"/>
        </w:rPr>
      </w:pPr>
      <w:r>
        <w:rPr>
          <w:rFonts w:ascii="Arial" w:hAnsi="Arial" w:cs="Arial"/>
          <w:b w:val="0"/>
          <w:bCs w:val="0"/>
          <w:color w:val="4D7794"/>
          <w:sz w:val="38"/>
          <w:szCs w:val="38"/>
        </w:rPr>
        <w:t>Дан старт региональному проекту поддержки бизнес-стартов «Про100Бизнес»</w:t>
      </w:r>
    </w:p>
    <w:p w:rsidR="00653056" w:rsidRPr="00653056" w:rsidRDefault="00653056" w:rsidP="00653056">
      <w:pPr>
        <w:pBdr>
          <w:bottom w:val="dotted" w:sz="6" w:space="3" w:color="D8D8D8"/>
        </w:pBdr>
        <w:shd w:val="clear" w:color="auto" w:fill="FFFFFF"/>
        <w:spacing w:after="0" w:line="413" w:lineRule="atLeast"/>
        <w:textAlignment w:val="center"/>
        <w:outlineLvl w:val="1"/>
        <w:rPr>
          <w:rFonts w:ascii="Times New Roman" w:eastAsia="Times New Roman" w:hAnsi="Times New Roman" w:cs="Times New Roman"/>
          <w:color w:val="4D7794"/>
          <w:sz w:val="24"/>
          <w:szCs w:val="24"/>
          <w:lang w:eastAsia="ru-RU"/>
        </w:rPr>
      </w:pPr>
    </w:p>
    <w:p w:rsidR="00D21BFC" w:rsidRPr="00D21BFC" w:rsidRDefault="00D21BFC" w:rsidP="00D21BFC">
      <w:pPr>
        <w:pStyle w:val="a4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D21BFC">
        <w:rPr>
          <w:rStyle w:val="a5"/>
          <w:color w:val="222323"/>
        </w:rPr>
        <w:t xml:space="preserve">Губернатором Орловской области Андреем </w:t>
      </w:r>
      <w:proofErr w:type="spellStart"/>
      <w:r w:rsidRPr="00D21BFC">
        <w:rPr>
          <w:rStyle w:val="a5"/>
          <w:color w:val="222323"/>
        </w:rPr>
        <w:t>Клычковым</w:t>
      </w:r>
      <w:proofErr w:type="spellEnd"/>
      <w:r w:rsidRPr="00D21BFC">
        <w:rPr>
          <w:rStyle w:val="a5"/>
          <w:color w:val="222323"/>
        </w:rPr>
        <w:t xml:space="preserve"> поставлена задача разработать сервисную систему поддержки бизнес-стартов и навигации по бизнес-планированию, ориентированную на экономическое развитие муниципальных образований и занятость населения. В связи с чем дан старт региональному проекту поддержки бизнес-стартов «Про100бизнес».</w:t>
      </w:r>
    </w:p>
    <w:p w:rsidR="00D21BFC" w:rsidRPr="00D21BFC" w:rsidRDefault="00D21BFC" w:rsidP="00D21BFC">
      <w:pPr>
        <w:pStyle w:val="a4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D21BFC">
        <w:rPr>
          <w:color w:val="222323"/>
        </w:rPr>
        <w:t> </w:t>
      </w:r>
    </w:p>
    <w:p w:rsidR="00D21BFC" w:rsidRPr="00D21BFC" w:rsidRDefault="00D21BFC" w:rsidP="00D21BFC">
      <w:pPr>
        <w:pStyle w:val="a4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D21BFC">
        <w:rPr>
          <w:color w:val="222323"/>
        </w:rPr>
        <w:t>Цель проекта — формирование предпринимательских компетенций и создание условий для реализации предпринимательской инициативы на направлениях, представляющих высокую социально-экономическую значимость для муниципальных образований.</w:t>
      </w:r>
    </w:p>
    <w:p w:rsidR="00D21BFC" w:rsidRPr="00D21BFC" w:rsidRDefault="00D21BFC" w:rsidP="00D21BFC">
      <w:pPr>
        <w:pStyle w:val="a4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D21BFC">
        <w:rPr>
          <w:color w:val="222323"/>
        </w:rPr>
        <w:t> </w:t>
      </w:r>
    </w:p>
    <w:p w:rsidR="00D21BFC" w:rsidRPr="00D21BFC" w:rsidRDefault="00D21BFC" w:rsidP="00D21BFC">
      <w:pPr>
        <w:pStyle w:val="a4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D21BFC">
        <w:rPr>
          <w:color w:val="222323"/>
        </w:rPr>
        <w:t>Проект решает следующие задачи:</w:t>
      </w:r>
    </w:p>
    <w:p w:rsidR="00D21BFC" w:rsidRPr="00D21BFC" w:rsidRDefault="00D21BFC" w:rsidP="00D21B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323"/>
          <w:sz w:val="24"/>
          <w:szCs w:val="24"/>
        </w:rPr>
      </w:pPr>
      <w:r w:rsidRPr="00D21BFC">
        <w:rPr>
          <w:rFonts w:ascii="Times New Roman" w:hAnsi="Times New Roman" w:cs="Times New Roman"/>
          <w:color w:val="222323"/>
          <w:sz w:val="24"/>
          <w:szCs w:val="24"/>
        </w:rPr>
        <w:t>определение ключевых направлений социальной и экономической деятельности, требующих применения стимулирующих мер предпринимательской инициативы;</w:t>
      </w:r>
    </w:p>
    <w:p w:rsidR="00D21BFC" w:rsidRPr="00D21BFC" w:rsidRDefault="00D21BFC" w:rsidP="00D21B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323"/>
          <w:sz w:val="24"/>
          <w:szCs w:val="24"/>
        </w:rPr>
      </w:pPr>
      <w:r w:rsidRPr="00D21BFC">
        <w:rPr>
          <w:rFonts w:ascii="Times New Roman" w:hAnsi="Times New Roman" w:cs="Times New Roman"/>
          <w:color w:val="222323"/>
          <w:sz w:val="24"/>
          <w:szCs w:val="24"/>
        </w:rPr>
        <w:t>формирование предпринимательских компетенций и запроса на предпринимательскую активность;</w:t>
      </w:r>
    </w:p>
    <w:p w:rsidR="00D21BFC" w:rsidRPr="00D21BFC" w:rsidRDefault="00D21BFC" w:rsidP="00D21B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323"/>
          <w:sz w:val="24"/>
          <w:szCs w:val="24"/>
        </w:rPr>
      </w:pPr>
      <w:r w:rsidRPr="00D21BFC">
        <w:rPr>
          <w:rFonts w:ascii="Times New Roman" w:hAnsi="Times New Roman" w:cs="Times New Roman"/>
          <w:color w:val="222323"/>
          <w:sz w:val="24"/>
          <w:szCs w:val="24"/>
        </w:rPr>
        <w:t>создание «пакета» мер и мероприятий по юридической, финансовой, образовательной поддержке бизнес-стартов.</w:t>
      </w:r>
    </w:p>
    <w:p w:rsidR="00D21BFC" w:rsidRPr="00D21BFC" w:rsidRDefault="00D21BFC" w:rsidP="00D21BFC">
      <w:pPr>
        <w:pStyle w:val="a4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D21BFC">
        <w:rPr>
          <w:color w:val="222323"/>
        </w:rPr>
        <w:t>В рамках этого проекта к концу 2019 года ожидается создание не менее 100 новых субъектов предпринимательства в регионе, на деятельность которых сформирован высокий социально-экономический запрос муниципальных образований.</w:t>
      </w:r>
    </w:p>
    <w:p w:rsidR="00D21BFC" w:rsidRPr="00D21BFC" w:rsidRDefault="00D21BFC" w:rsidP="00D21BFC">
      <w:pPr>
        <w:pStyle w:val="a4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D21BFC">
        <w:rPr>
          <w:color w:val="222323"/>
        </w:rPr>
        <w:t> </w:t>
      </w:r>
    </w:p>
    <w:p w:rsidR="00D21BFC" w:rsidRPr="00D21BFC" w:rsidRDefault="00D21BFC" w:rsidP="00D21BFC">
      <w:pPr>
        <w:pStyle w:val="a4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D21BFC">
        <w:rPr>
          <w:color w:val="222323"/>
        </w:rPr>
        <w:t>По состоянию на 10 мая 2019 года в муниципальном образовании «Город Орел» зарегистрировано 16 840 хозяйствующих субъектов, их них 14 721 (87,4%) — это субъекты малого и среднего предпринимательства. Плотность субъектов МСП составляет 47,2 единиц на 1 000 жителей.</w:t>
      </w:r>
    </w:p>
    <w:p w:rsidR="00D21BFC" w:rsidRPr="00D21BFC" w:rsidRDefault="00D21BFC" w:rsidP="00D21BFC">
      <w:pPr>
        <w:pStyle w:val="a4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D21BFC">
        <w:rPr>
          <w:color w:val="222323"/>
        </w:rPr>
        <w:t> </w:t>
      </w:r>
    </w:p>
    <w:p w:rsidR="00D21BFC" w:rsidRPr="00D21BFC" w:rsidRDefault="00D21BFC" w:rsidP="00D21BFC">
      <w:pPr>
        <w:pStyle w:val="a4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D21BFC">
        <w:rPr>
          <w:color w:val="222323"/>
        </w:rPr>
        <w:t>Количество юридических лиц составляет 8 917 единиц, из них – 6 755 (75,7%) - это СМП: средние – 39, малые – 608, микро – 6151, индивидуальных предпринимателей 7 923: средние – 1, малые – 123, микро – 7799).</w:t>
      </w:r>
    </w:p>
    <w:p w:rsidR="00D21BFC" w:rsidRPr="00D21BFC" w:rsidRDefault="00D21BFC" w:rsidP="00D21BFC">
      <w:pPr>
        <w:pStyle w:val="a4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D21BFC">
        <w:rPr>
          <w:color w:val="222323"/>
        </w:rPr>
        <w:t> </w:t>
      </w:r>
    </w:p>
    <w:p w:rsidR="00D21BFC" w:rsidRPr="00D21BFC" w:rsidRDefault="00D21BFC" w:rsidP="00D21BFC">
      <w:pPr>
        <w:pStyle w:val="a4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D21BFC">
        <w:rPr>
          <w:color w:val="222323"/>
        </w:rPr>
        <w:t>Предпринимательская инициатива в городе Орле активна: в течение 2018 года в Едином реестре по городу Орлу зарегистрировано 2 022 субъектов малого и среднего предпринимательства. Активность наблюдается и в 2019 году: с начала года зарегистрировано 953 субъекта (по состоянию на 1 июня).</w:t>
      </w:r>
    </w:p>
    <w:p w:rsidR="00D21BFC" w:rsidRPr="00D21BFC" w:rsidRDefault="00D21BFC" w:rsidP="00D21BFC">
      <w:pPr>
        <w:pStyle w:val="a4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D21BFC">
        <w:rPr>
          <w:color w:val="222323"/>
        </w:rPr>
        <w:t> </w:t>
      </w:r>
    </w:p>
    <w:p w:rsidR="00D21BFC" w:rsidRPr="00D21BFC" w:rsidRDefault="00D21BFC" w:rsidP="00D21BFC">
      <w:pPr>
        <w:pStyle w:val="a4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D21BFC">
        <w:rPr>
          <w:color w:val="222323"/>
        </w:rPr>
        <w:t>Наиболее привлекательной для малого бизнеса по-прежнему является сфера торговли. В этой сфере заняты 39%, что объясняется меньшим, чем в производственной сфере, объёмом требуемых капитальных затрат, наличием трудовых ресурсов и небольшим сроком окупаемости инвестиций, повседневным спросом.</w:t>
      </w:r>
    </w:p>
    <w:p w:rsidR="00D21BFC" w:rsidRPr="00D21BFC" w:rsidRDefault="00D21BFC" w:rsidP="00D21BFC">
      <w:pPr>
        <w:pStyle w:val="a4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D21BFC">
        <w:rPr>
          <w:color w:val="222323"/>
        </w:rPr>
        <w:t> </w:t>
      </w:r>
    </w:p>
    <w:p w:rsidR="00D21BFC" w:rsidRPr="00D21BFC" w:rsidRDefault="00D21BFC" w:rsidP="00D21BFC">
      <w:pPr>
        <w:pStyle w:val="a4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D21BFC">
        <w:rPr>
          <w:color w:val="222323"/>
        </w:rPr>
        <w:t>В транспортировке и хранении, в строительстве заняты около 10% предпринимателей, в обрабатывающих производствах – около 9%. В сфере деятельности по операциям с недвижимым имуществом – около 7%, в области информатизации и связи заняты чуть больше 3%. Общественное питание и гостиничный бизнес составляет 2% от общего количества предпринимателей.</w:t>
      </w:r>
    </w:p>
    <w:p w:rsidR="00D21BFC" w:rsidRPr="00D21BFC" w:rsidRDefault="00D21BFC" w:rsidP="00D21BFC">
      <w:pPr>
        <w:pStyle w:val="a4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D21BFC">
        <w:rPr>
          <w:color w:val="222323"/>
        </w:rPr>
        <w:lastRenderedPageBreak/>
        <w:t> </w:t>
      </w:r>
    </w:p>
    <w:p w:rsidR="00D21BFC" w:rsidRPr="00D21BFC" w:rsidRDefault="00D21BFC" w:rsidP="00D21BFC">
      <w:pPr>
        <w:pStyle w:val="a4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D21BFC">
        <w:rPr>
          <w:color w:val="222323"/>
        </w:rPr>
        <w:t>Рынок в отношении потребностей населения в городе Орле конкурентный, реагирует на потребности населения. На развитие СМП оказывают влияние факторы: платежеспособность населения, возрастная структура, уровень доходов.</w:t>
      </w:r>
    </w:p>
    <w:p w:rsidR="00D21BFC" w:rsidRPr="00D21BFC" w:rsidRDefault="00D21BFC" w:rsidP="00D21BFC">
      <w:pPr>
        <w:pStyle w:val="a4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D21BFC">
        <w:rPr>
          <w:color w:val="222323"/>
        </w:rPr>
        <w:t> </w:t>
      </w:r>
    </w:p>
    <w:p w:rsidR="00D21BFC" w:rsidRPr="00D21BFC" w:rsidRDefault="00D21BFC" w:rsidP="00D21BFC">
      <w:pPr>
        <w:pStyle w:val="a4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D21BFC">
        <w:rPr>
          <w:color w:val="222323"/>
        </w:rPr>
        <w:t>Запрос муниципального образования определяется документами стратегического развития.</w:t>
      </w:r>
    </w:p>
    <w:p w:rsidR="00D21BFC" w:rsidRPr="00D21BFC" w:rsidRDefault="00D21BFC" w:rsidP="00D21BFC">
      <w:pPr>
        <w:pStyle w:val="a4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D21BFC">
        <w:rPr>
          <w:color w:val="222323"/>
        </w:rPr>
        <w:t> </w:t>
      </w:r>
    </w:p>
    <w:p w:rsidR="00D21BFC" w:rsidRPr="00D21BFC" w:rsidRDefault="00D21BFC" w:rsidP="00D21BFC">
      <w:pPr>
        <w:pStyle w:val="a4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D21BFC">
        <w:rPr>
          <w:color w:val="222323"/>
        </w:rPr>
        <w:t>В обнародованной правительством Российской Федерации Стратегии пространственного развития страны до 2025 года экономическими специализациями развития Орловской области являются:</w:t>
      </w:r>
    </w:p>
    <w:p w:rsidR="00D21BFC" w:rsidRPr="00D21BFC" w:rsidRDefault="00D21BFC" w:rsidP="00D21B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323"/>
          <w:sz w:val="24"/>
          <w:szCs w:val="24"/>
        </w:rPr>
      </w:pPr>
      <w:r w:rsidRPr="00D21BFC">
        <w:rPr>
          <w:rFonts w:ascii="Times New Roman" w:hAnsi="Times New Roman" w:cs="Times New Roman"/>
          <w:color w:val="222323"/>
          <w:sz w:val="24"/>
          <w:szCs w:val="24"/>
        </w:rPr>
        <w:t>производство автотранспортных средств, прицепов и полуприцепов;</w:t>
      </w:r>
    </w:p>
    <w:p w:rsidR="00D21BFC" w:rsidRPr="00D21BFC" w:rsidRDefault="00D21BFC" w:rsidP="00D21B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323"/>
          <w:sz w:val="24"/>
          <w:szCs w:val="24"/>
        </w:rPr>
      </w:pPr>
      <w:r w:rsidRPr="00D21BFC">
        <w:rPr>
          <w:rFonts w:ascii="Times New Roman" w:hAnsi="Times New Roman" w:cs="Times New Roman"/>
          <w:color w:val="222323"/>
          <w:sz w:val="24"/>
          <w:szCs w:val="24"/>
        </w:rPr>
        <w:t>производство готовых металлических изделий, кроме машин и оборудования;</w:t>
      </w:r>
    </w:p>
    <w:p w:rsidR="00D21BFC" w:rsidRPr="00D21BFC" w:rsidRDefault="00D21BFC" w:rsidP="00D21B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323"/>
          <w:sz w:val="24"/>
          <w:szCs w:val="24"/>
        </w:rPr>
      </w:pPr>
      <w:r w:rsidRPr="00D21BFC">
        <w:rPr>
          <w:rFonts w:ascii="Times New Roman" w:hAnsi="Times New Roman" w:cs="Times New Roman"/>
          <w:color w:val="222323"/>
          <w:sz w:val="24"/>
          <w:szCs w:val="24"/>
        </w:rPr>
        <w:t>производство кожи и изделий из кожи;</w:t>
      </w:r>
    </w:p>
    <w:p w:rsidR="00D21BFC" w:rsidRPr="00D21BFC" w:rsidRDefault="00D21BFC" w:rsidP="00D21B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323"/>
          <w:sz w:val="24"/>
          <w:szCs w:val="24"/>
        </w:rPr>
      </w:pPr>
      <w:r w:rsidRPr="00D21BFC">
        <w:rPr>
          <w:rFonts w:ascii="Times New Roman" w:hAnsi="Times New Roman" w:cs="Times New Roman"/>
          <w:color w:val="222323"/>
          <w:sz w:val="24"/>
          <w:szCs w:val="24"/>
        </w:rPr>
        <w:t>производство компьютеров, электронных и оптических изделий;</w:t>
      </w:r>
    </w:p>
    <w:p w:rsidR="00D21BFC" w:rsidRPr="00D21BFC" w:rsidRDefault="00D21BFC" w:rsidP="00D21B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323"/>
          <w:sz w:val="24"/>
          <w:szCs w:val="24"/>
        </w:rPr>
      </w:pPr>
      <w:r w:rsidRPr="00D21BFC">
        <w:rPr>
          <w:rFonts w:ascii="Times New Roman" w:hAnsi="Times New Roman" w:cs="Times New Roman"/>
          <w:color w:val="222323"/>
          <w:sz w:val="24"/>
          <w:szCs w:val="24"/>
        </w:rPr>
        <w:t>производство лекарственных средств и материалов, применяемых в медицинских целях;</w:t>
      </w:r>
    </w:p>
    <w:p w:rsidR="00D21BFC" w:rsidRPr="00D21BFC" w:rsidRDefault="00D21BFC" w:rsidP="00D21B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323"/>
          <w:sz w:val="24"/>
          <w:szCs w:val="24"/>
        </w:rPr>
      </w:pPr>
      <w:r w:rsidRPr="00D21BFC">
        <w:rPr>
          <w:rFonts w:ascii="Times New Roman" w:hAnsi="Times New Roman" w:cs="Times New Roman"/>
          <w:color w:val="222323"/>
          <w:sz w:val="24"/>
          <w:szCs w:val="24"/>
        </w:rPr>
        <w:t>производство машин и оборудования, не включенных в другие группировки;</w:t>
      </w:r>
    </w:p>
    <w:p w:rsidR="00D21BFC" w:rsidRPr="00D21BFC" w:rsidRDefault="00D21BFC" w:rsidP="00D21B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323"/>
          <w:sz w:val="24"/>
          <w:szCs w:val="24"/>
        </w:rPr>
      </w:pPr>
      <w:r w:rsidRPr="00D21BFC">
        <w:rPr>
          <w:rFonts w:ascii="Times New Roman" w:hAnsi="Times New Roman" w:cs="Times New Roman"/>
          <w:color w:val="222323"/>
          <w:sz w:val="24"/>
          <w:szCs w:val="24"/>
        </w:rPr>
        <w:t>производство металлургическое;</w:t>
      </w:r>
      <w:bookmarkStart w:id="0" w:name="_GoBack"/>
      <w:bookmarkEnd w:id="0"/>
    </w:p>
    <w:p w:rsidR="00D21BFC" w:rsidRPr="00D21BFC" w:rsidRDefault="00D21BFC" w:rsidP="00D21B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323"/>
          <w:sz w:val="24"/>
          <w:szCs w:val="24"/>
        </w:rPr>
      </w:pPr>
      <w:r w:rsidRPr="00D21BFC">
        <w:rPr>
          <w:rFonts w:ascii="Times New Roman" w:hAnsi="Times New Roman" w:cs="Times New Roman"/>
          <w:color w:val="222323"/>
          <w:sz w:val="24"/>
          <w:szCs w:val="24"/>
        </w:rPr>
        <w:t>производство одежды;</w:t>
      </w:r>
    </w:p>
    <w:p w:rsidR="00D21BFC" w:rsidRPr="00D21BFC" w:rsidRDefault="00D21BFC" w:rsidP="00D21B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323"/>
          <w:sz w:val="24"/>
          <w:szCs w:val="24"/>
        </w:rPr>
      </w:pPr>
      <w:r w:rsidRPr="00D21BFC">
        <w:rPr>
          <w:rFonts w:ascii="Times New Roman" w:hAnsi="Times New Roman" w:cs="Times New Roman"/>
          <w:color w:val="222323"/>
          <w:sz w:val="24"/>
          <w:szCs w:val="24"/>
        </w:rPr>
        <w:t>производство пищевых продуктов;</w:t>
      </w:r>
    </w:p>
    <w:p w:rsidR="00D21BFC" w:rsidRPr="00D21BFC" w:rsidRDefault="00D21BFC" w:rsidP="00D21B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323"/>
          <w:sz w:val="24"/>
          <w:szCs w:val="24"/>
        </w:rPr>
      </w:pPr>
      <w:r w:rsidRPr="00D21BFC">
        <w:rPr>
          <w:rFonts w:ascii="Times New Roman" w:hAnsi="Times New Roman" w:cs="Times New Roman"/>
          <w:color w:val="222323"/>
          <w:sz w:val="24"/>
          <w:szCs w:val="24"/>
        </w:rPr>
        <w:t>производство прочей неметаллической минеральной продукции;</w:t>
      </w:r>
    </w:p>
    <w:p w:rsidR="00D21BFC" w:rsidRPr="00D21BFC" w:rsidRDefault="00D21BFC" w:rsidP="00D21B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323"/>
          <w:sz w:val="24"/>
          <w:szCs w:val="24"/>
        </w:rPr>
      </w:pPr>
      <w:r w:rsidRPr="00D21BFC">
        <w:rPr>
          <w:rFonts w:ascii="Times New Roman" w:hAnsi="Times New Roman" w:cs="Times New Roman"/>
          <w:color w:val="222323"/>
          <w:sz w:val="24"/>
          <w:szCs w:val="24"/>
        </w:rPr>
        <w:t>производство прочих готовых изделий;</w:t>
      </w:r>
    </w:p>
    <w:p w:rsidR="00D21BFC" w:rsidRPr="00D21BFC" w:rsidRDefault="00D21BFC" w:rsidP="00D21B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323"/>
          <w:sz w:val="24"/>
          <w:szCs w:val="24"/>
        </w:rPr>
      </w:pPr>
      <w:r w:rsidRPr="00D21BFC">
        <w:rPr>
          <w:rFonts w:ascii="Times New Roman" w:hAnsi="Times New Roman" w:cs="Times New Roman"/>
          <w:color w:val="222323"/>
          <w:sz w:val="24"/>
          <w:szCs w:val="24"/>
        </w:rPr>
        <w:t>производство резиновых и пластмассовых изделий;</w:t>
      </w:r>
    </w:p>
    <w:p w:rsidR="00D21BFC" w:rsidRPr="00D21BFC" w:rsidRDefault="00D21BFC" w:rsidP="00D21B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323"/>
          <w:sz w:val="24"/>
          <w:szCs w:val="24"/>
        </w:rPr>
      </w:pPr>
      <w:r w:rsidRPr="00D21BFC">
        <w:rPr>
          <w:rFonts w:ascii="Times New Roman" w:hAnsi="Times New Roman" w:cs="Times New Roman"/>
          <w:color w:val="222323"/>
          <w:sz w:val="24"/>
          <w:szCs w:val="24"/>
        </w:rPr>
        <w:t>производство текстильных изделий;</w:t>
      </w:r>
    </w:p>
    <w:p w:rsidR="00D21BFC" w:rsidRPr="00D21BFC" w:rsidRDefault="00D21BFC" w:rsidP="00D21B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323"/>
          <w:sz w:val="24"/>
          <w:szCs w:val="24"/>
        </w:rPr>
      </w:pPr>
      <w:r w:rsidRPr="00D21BFC">
        <w:rPr>
          <w:rFonts w:ascii="Times New Roman" w:hAnsi="Times New Roman" w:cs="Times New Roman"/>
          <w:color w:val="222323"/>
          <w:sz w:val="24"/>
          <w:szCs w:val="24"/>
        </w:rPr>
        <w:t>производство химических веществ и химических продуктов;</w:t>
      </w:r>
    </w:p>
    <w:p w:rsidR="00D21BFC" w:rsidRPr="00D21BFC" w:rsidRDefault="00D21BFC" w:rsidP="00D21B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323"/>
          <w:sz w:val="24"/>
          <w:szCs w:val="24"/>
        </w:rPr>
      </w:pPr>
      <w:r w:rsidRPr="00D21BFC">
        <w:rPr>
          <w:rFonts w:ascii="Times New Roman" w:hAnsi="Times New Roman" w:cs="Times New Roman"/>
          <w:color w:val="222323"/>
          <w:sz w:val="24"/>
          <w:szCs w:val="24"/>
        </w:rPr>
        <w:t>производство электрического оборудования;</w:t>
      </w:r>
    </w:p>
    <w:p w:rsidR="00D21BFC" w:rsidRPr="00D21BFC" w:rsidRDefault="00D21BFC" w:rsidP="00D21B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323"/>
          <w:sz w:val="24"/>
          <w:szCs w:val="24"/>
        </w:rPr>
      </w:pPr>
      <w:r w:rsidRPr="00D21BFC">
        <w:rPr>
          <w:rFonts w:ascii="Times New Roman" w:hAnsi="Times New Roman" w:cs="Times New Roman"/>
          <w:color w:val="222323"/>
          <w:sz w:val="24"/>
          <w:szCs w:val="24"/>
        </w:rPr>
        <w:t>растениеводство и животноводство, предоставление соответствующих услуг в этих областях;</w:t>
      </w:r>
    </w:p>
    <w:p w:rsidR="00D21BFC" w:rsidRPr="00D21BFC" w:rsidRDefault="00D21BFC" w:rsidP="00D21B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323"/>
          <w:sz w:val="24"/>
          <w:szCs w:val="24"/>
        </w:rPr>
      </w:pPr>
      <w:r w:rsidRPr="00D21BFC">
        <w:rPr>
          <w:rFonts w:ascii="Times New Roman" w:hAnsi="Times New Roman" w:cs="Times New Roman"/>
          <w:color w:val="222323"/>
          <w:sz w:val="24"/>
          <w:szCs w:val="24"/>
        </w:rPr>
        <w:t>туризм — деятельность гостиниц и предприятий общественного питания, деятельность административная и сопутствующие дополнительные услуги (деятельность туристических агентств и прочих организаций, предоставляющих услуги в сфере туризма, изготовления сувенирной продукции и прочее).</w:t>
      </w:r>
    </w:p>
    <w:p w:rsidR="00D21BFC" w:rsidRPr="00D21BFC" w:rsidRDefault="00D21BFC" w:rsidP="00D21BFC">
      <w:pPr>
        <w:pStyle w:val="a4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D21BFC">
        <w:rPr>
          <w:color w:val="222323"/>
        </w:rPr>
        <w:t>Практически все из них представляют стратегические интересы развития города Орла. Точки роста: приборостроение, IT-технологии, туризм.</w:t>
      </w:r>
    </w:p>
    <w:p w:rsidR="00D21BFC" w:rsidRPr="00D21BFC" w:rsidRDefault="00D21BFC" w:rsidP="00D21BFC">
      <w:pPr>
        <w:pStyle w:val="a4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D21BFC">
        <w:rPr>
          <w:color w:val="222323"/>
        </w:rPr>
        <w:t> </w:t>
      </w:r>
    </w:p>
    <w:p w:rsidR="00D21BFC" w:rsidRPr="00D21BFC" w:rsidRDefault="00D21BFC" w:rsidP="00D21BFC">
      <w:pPr>
        <w:pStyle w:val="a4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D21BFC">
        <w:rPr>
          <w:color w:val="222323"/>
        </w:rPr>
        <w:t>В сложившейся экономической ситуации туризм – это реальный инструмент по достижению роста и развития субъектов малого и среднего предпринимательства и в целом улучшения экономики города и области.</w:t>
      </w:r>
    </w:p>
    <w:p w:rsidR="00D21BFC" w:rsidRPr="00D21BFC" w:rsidRDefault="00D21BFC" w:rsidP="00D21BFC">
      <w:pPr>
        <w:pStyle w:val="a4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D21BFC">
        <w:rPr>
          <w:color w:val="222323"/>
        </w:rPr>
        <w:t> </w:t>
      </w:r>
    </w:p>
    <w:p w:rsidR="00D21BFC" w:rsidRPr="00D21BFC" w:rsidRDefault="00D21BFC" w:rsidP="00D21BFC">
      <w:pPr>
        <w:pStyle w:val="a4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D21BFC">
        <w:rPr>
          <w:color w:val="222323"/>
        </w:rPr>
        <w:t xml:space="preserve">Администрация города тесно сотрудничает с Фондом поддержки предпринимательства Орловской области, в который входят Центр поддержки предпринимательства и Центр кластерного развития, Союзом «Орловская торгово-промышленная палата», Орловским региональным Центром поддержки экспорта и Орловским государственным университетом им. </w:t>
      </w:r>
      <w:proofErr w:type="spellStart"/>
      <w:r w:rsidRPr="00D21BFC">
        <w:rPr>
          <w:color w:val="222323"/>
        </w:rPr>
        <w:t>И.С.Тургенева</w:t>
      </w:r>
      <w:proofErr w:type="spellEnd"/>
      <w:r w:rsidRPr="00D21BFC">
        <w:rPr>
          <w:color w:val="222323"/>
        </w:rPr>
        <w:t>.</w:t>
      </w:r>
    </w:p>
    <w:p w:rsidR="00D21BFC" w:rsidRPr="00D21BFC" w:rsidRDefault="00D21BFC" w:rsidP="00D21BFC">
      <w:pPr>
        <w:pStyle w:val="a4"/>
        <w:shd w:val="clear" w:color="auto" w:fill="FFFFFF"/>
        <w:spacing w:before="0" w:beforeAutospacing="0" w:after="0" w:afterAutospacing="0"/>
        <w:jc w:val="both"/>
        <w:rPr>
          <w:color w:val="222323"/>
        </w:rPr>
      </w:pPr>
      <w:r w:rsidRPr="00D21BFC">
        <w:rPr>
          <w:color w:val="222323"/>
        </w:rPr>
        <w:t> </w:t>
      </w:r>
    </w:p>
    <w:p w:rsidR="00D21BFC" w:rsidRPr="00D21BFC" w:rsidRDefault="00D21BFC" w:rsidP="00D21BFC">
      <w:pPr>
        <w:pStyle w:val="a4"/>
        <w:shd w:val="clear" w:color="auto" w:fill="FFFFFF"/>
        <w:spacing w:before="0" w:beforeAutospacing="0" w:after="0" w:afterAutospacing="0"/>
        <w:jc w:val="right"/>
        <w:rPr>
          <w:color w:val="222323"/>
        </w:rPr>
      </w:pPr>
      <w:r w:rsidRPr="00D21BFC">
        <w:rPr>
          <w:rStyle w:val="a6"/>
          <w:color w:val="222323"/>
        </w:rPr>
        <w:t>Ответственные за региональный проект «Про100Бизнес» в городе Орле:</w:t>
      </w:r>
    </w:p>
    <w:p w:rsidR="00D21BFC" w:rsidRPr="00D21BFC" w:rsidRDefault="00D21BFC" w:rsidP="00D21BFC">
      <w:pPr>
        <w:pStyle w:val="a4"/>
        <w:shd w:val="clear" w:color="auto" w:fill="FFFFFF"/>
        <w:spacing w:before="0" w:beforeAutospacing="0" w:after="0" w:afterAutospacing="0"/>
        <w:jc w:val="right"/>
        <w:rPr>
          <w:color w:val="222323"/>
        </w:rPr>
      </w:pPr>
      <w:r w:rsidRPr="00D21BFC">
        <w:rPr>
          <w:color w:val="222323"/>
        </w:rPr>
        <w:t> </w:t>
      </w:r>
    </w:p>
    <w:p w:rsidR="00D21BFC" w:rsidRPr="00D21BFC" w:rsidRDefault="00D21BFC" w:rsidP="00D21BFC">
      <w:pPr>
        <w:pStyle w:val="a4"/>
        <w:shd w:val="clear" w:color="auto" w:fill="FFFFFF"/>
        <w:spacing w:before="0" w:beforeAutospacing="0" w:after="0" w:afterAutospacing="0"/>
        <w:jc w:val="right"/>
        <w:rPr>
          <w:color w:val="222323"/>
        </w:rPr>
      </w:pPr>
      <w:proofErr w:type="spellStart"/>
      <w:r w:rsidRPr="00D21BFC">
        <w:rPr>
          <w:rStyle w:val="a6"/>
          <w:color w:val="222323"/>
        </w:rPr>
        <w:t>Краличев</w:t>
      </w:r>
      <w:proofErr w:type="spellEnd"/>
      <w:r w:rsidRPr="00D21BFC">
        <w:rPr>
          <w:rStyle w:val="a6"/>
          <w:color w:val="222323"/>
        </w:rPr>
        <w:t xml:space="preserve"> Игорь Николаевич, заместитель главы администрации города Орла -</w:t>
      </w:r>
    </w:p>
    <w:p w:rsidR="00D21BFC" w:rsidRPr="00D21BFC" w:rsidRDefault="00D21BFC" w:rsidP="00D21BFC">
      <w:pPr>
        <w:pStyle w:val="a4"/>
        <w:shd w:val="clear" w:color="auto" w:fill="FFFFFF"/>
        <w:spacing w:before="0" w:beforeAutospacing="0" w:after="0" w:afterAutospacing="0"/>
        <w:jc w:val="right"/>
        <w:rPr>
          <w:color w:val="222323"/>
        </w:rPr>
      </w:pPr>
      <w:r w:rsidRPr="00D21BFC">
        <w:rPr>
          <w:rStyle w:val="a6"/>
          <w:color w:val="222323"/>
        </w:rPr>
        <w:t>начальник финансово-экономического управления администрации города Орла:</w:t>
      </w:r>
    </w:p>
    <w:p w:rsidR="00D21BFC" w:rsidRPr="00D21BFC" w:rsidRDefault="00D21BFC" w:rsidP="00D21BFC">
      <w:pPr>
        <w:pStyle w:val="a4"/>
        <w:shd w:val="clear" w:color="auto" w:fill="FFFFFF"/>
        <w:spacing w:before="0" w:beforeAutospacing="0" w:after="0" w:afterAutospacing="0"/>
        <w:jc w:val="right"/>
        <w:rPr>
          <w:color w:val="222323"/>
        </w:rPr>
      </w:pPr>
      <w:r w:rsidRPr="00D21BFC">
        <w:rPr>
          <w:rStyle w:val="a6"/>
          <w:color w:val="222323"/>
        </w:rPr>
        <w:t>+7(4862) 76-38-93, </w:t>
      </w:r>
      <w:hyperlink r:id="rId5" w:history="1">
        <w:r w:rsidRPr="00D21BFC">
          <w:rPr>
            <w:rStyle w:val="a3"/>
            <w:i/>
            <w:iCs/>
            <w:color w:val="222323"/>
          </w:rPr>
          <w:t>kralichev-in@orel-adm.ru</w:t>
        </w:r>
      </w:hyperlink>
    </w:p>
    <w:p w:rsidR="00D21BFC" w:rsidRPr="00D21BFC" w:rsidRDefault="00D21BFC" w:rsidP="00D21BFC">
      <w:pPr>
        <w:pStyle w:val="a4"/>
        <w:shd w:val="clear" w:color="auto" w:fill="FFFFFF"/>
        <w:spacing w:before="0" w:beforeAutospacing="0" w:after="0" w:afterAutospacing="0"/>
        <w:jc w:val="right"/>
        <w:rPr>
          <w:color w:val="222323"/>
        </w:rPr>
      </w:pPr>
      <w:r w:rsidRPr="00D21BFC">
        <w:rPr>
          <w:color w:val="222323"/>
        </w:rPr>
        <w:lastRenderedPageBreak/>
        <w:t> </w:t>
      </w:r>
    </w:p>
    <w:p w:rsidR="00D21BFC" w:rsidRPr="00D21BFC" w:rsidRDefault="00D21BFC" w:rsidP="00D21BFC">
      <w:pPr>
        <w:pStyle w:val="a4"/>
        <w:shd w:val="clear" w:color="auto" w:fill="FFFFFF"/>
        <w:spacing w:before="0" w:beforeAutospacing="0" w:after="0" w:afterAutospacing="0"/>
        <w:jc w:val="right"/>
        <w:rPr>
          <w:color w:val="222323"/>
        </w:rPr>
      </w:pPr>
      <w:proofErr w:type="spellStart"/>
      <w:r w:rsidRPr="00D21BFC">
        <w:rPr>
          <w:rStyle w:val="a6"/>
          <w:color w:val="222323"/>
        </w:rPr>
        <w:t>Ашихмина</w:t>
      </w:r>
      <w:proofErr w:type="spellEnd"/>
      <w:r w:rsidRPr="00D21BFC">
        <w:rPr>
          <w:rStyle w:val="a6"/>
          <w:color w:val="222323"/>
        </w:rPr>
        <w:t xml:space="preserve"> Алла Михайловна, заместитель начальника финансово-экономического управления администрации города Орла:</w:t>
      </w:r>
    </w:p>
    <w:p w:rsidR="00D21BFC" w:rsidRPr="00D21BFC" w:rsidRDefault="00D21BFC" w:rsidP="00D21BFC">
      <w:pPr>
        <w:pStyle w:val="a4"/>
        <w:shd w:val="clear" w:color="auto" w:fill="FFFFFF"/>
        <w:spacing w:before="0" w:beforeAutospacing="0" w:after="0" w:afterAutospacing="0"/>
        <w:jc w:val="right"/>
        <w:rPr>
          <w:color w:val="222323"/>
        </w:rPr>
      </w:pPr>
      <w:r w:rsidRPr="00D21BFC">
        <w:rPr>
          <w:rStyle w:val="a6"/>
          <w:color w:val="222323"/>
        </w:rPr>
        <w:t>+7(4862) 43-29-34, </w:t>
      </w:r>
      <w:hyperlink r:id="rId6" w:history="1">
        <w:r w:rsidRPr="00D21BFC">
          <w:rPr>
            <w:rStyle w:val="a3"/>
            <w:i/>
            <w:iCs/>
            <w:color w:val="222323"/>
          </w:rPr>
          <w:t>ashixmina-am@orel-adm.ru</w:t>
        </w:r>
      </w:hyperlink>
    </w:p>
    <w:p w:rsidR="00D21BFC" w:rsidRPr="00D21BFC" w:rsidRDefault="00D21BFC" w:rsidP="00D21BFC">
      <w:pPr>
        <w:pStyle w:val="a4"/>
        <w:shd w:val="clear" w:color="auto" w:fill="FFFFFF"/>
        <w:spacing w:before="0" w:beforeAutospacing="0" w:after="0" w:afterAutospacing="0"/>
        <w:jc w:val="right"/>
        <w:rPr>
          <w:color w:val="222323"/>
        </w:rPr>
      </w:pPr>
      <w:r w:rsidRPr="00D21BFC">
        <w:rPr>
          <w:color w:val="222323"/>
        </w:rPr>
        <w:t> </w:t>
      </w:r>
    </w:p>
    <w:p w:rsidR="00D21BFC" w:rsidRPr="00D21BFC" w:rsidRDefault="00D21BFC" w:rsidP="00D21BFC">
      <w:pPr>
        <w:pStyle w:val="a4"/>
        <w:shd w:val="clear" w:color="auto" w:fill="FFFFFF"/>
        <w:spacing w:before="0" w:beforeAutospacing="0" w:after="0" w:afterAutospacing="0"/>
        <w:jc w:val="right"/>
        <w:rPr>
          <w:color w:val="222323"/>
        </w:rPr>
      </w:pPr>
      <w:proofErr w:type="spellStart"/>
      <w:r w:rsidRPr="00D21BFC">
        <w:rPr>
          <w:rStyle w:val="a6"/>
          <w:color w:val="222323"/>
        </w:rPr>
        <w:t>Топчевская</w:t>
      </w:r>
      <w:proofErr w:type="spellEnd"/>
      <w:r w:rsidRPr="00D21BFC">
        <w:rPr>
          <w:rStyle w:val="a6"/>
          <w:color w:val="222323"/>
        </w:rPr>
        <w:t xml:space="preserve"> Ирина Георгиевна, начальник отдела экономики и муниципальной поддержки</w:t>
      </w:r>
    </w:p>
    <w:p w:rsidR="00D21BFC" w:rsidRPr="00D21BFC" w:rsidRDefault="00D21BFC" w:rsidP="00D21BFC">
      <w:pPr>
        <w:pStyle w:val="a4"/>
        <w:shd w:val="clear" w:color="auto" w:fill="FFFFFF"/>
        <w:spacing w:before="0" w:beforeAutospacing="0" w:after="0" w:afterAutospacing="0"/>
        <w:jc w:val="right"/>
        <w:rPr>
          <w:color w:val="222323"/>
        </w:rPr>
      </w:pPr>
      <w:r w:rsidRPr="00D21BFC">
        <w:rPr>
          <w:rStyle w:val="a6"/>
          <w:color w:val="222323"/>
        </w:rPr>
        <w:t>малого и среднего бизнеса финансово-экономического управления администрации города Орла:</w:t>
      </w:r>
    </w:p>
    <w:p w:rsidR="00D21BFC" w:rsidRPr="00D21BFC" w:rsidRDefault="00D21BFC" w:rsidP="00D21BFC">
      <w:pPr>
        <w:pStyle w:val="a4"/>
        <w:shd w:val="clear" w:color="auto" w:fill="FFFFFF"/>
        <w:spacing w:before="0" w:beforeAutospacing="0" w:after="0" w:afterAutospacing="0"/>
        <w:jc w:val="right"/>
        <w:rPr>
          <w:color w:val="222323"/>
        </w:rPr>
      </w:pPr>
      <w:r w:rsidRPr="00D21BFC">
        <w:rPr>
          <w:rStyle w:val="a6"/>
          <w:color w:val="222323"/>
        </w:rPr>
        <w:t>+7(4862) 76-49-86, top@orel-adm.ru.</w:t>
      </w:r>
    </w:p>
    <w:p w:rsidR="002212FD" w:rsidRPr="00D21BFC" w:rsidRDefault="002212FD" w:rsidP="00D21B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12FD" w:rsidRPr="00D21BFC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B88"/>
    <w:multiLevelType w:val="multilevel"/>
    <w:tmpl w:val="D4FC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457DC4"/>
    <w:multiLevelType w:val="multilevel"/>
    <w:tmpl w:val="434A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5E307F"/>
    <w:multiLevelType w:val="multilevel"/>
    <w:tmpl w:val="869E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4E"/>
    <w:rsid w:val="002212FD"/>
    <w:rsid w:val="00653056"/>
    <w:rsid w:val="007A7E4E"/>
    <w:rsid w:val="00B8512D"/>
    <w:rsid w:val="00D2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84883-C731-4A4C-9741-089D34E5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30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30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53056"/>
  </w:style>
  <w:style w:type="character" w:styleId="a3">
    <w:name w:val="Hyperlink"/>
    <w:basedOn w:val="a0"/>
    <w:uiPriority w:val="99"/>
    <w:semiHidden/>
    <w:unhideWhenUsed/>
    <w:rsid w:val="006530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3056"/>
    <w:rPr>
      <w:b/>
      <w:bCs/>
    </w:rPr>
  </w:style>
  <w:style w:type="character" w:styleId="a6">
    <w:name w:val="Emphasis"/>
    <w:basedOn w:val="a0"/>
    <w:uiPriority w:val="20"/>
    <w:qFormat/>
    <w:rsid w:val="00D21B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6777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6751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ixmina-am@orel-adm.ru" TargetMode="External"/><Relationship Id="rId5" Type="http://schemas.openxmlformats.org/officeDocument/2006/relationships/hyperlink" Target="mailto:kralichev-in@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3</cp:revision>
  <dcterms:created xsi:type="dcterms:W3CDTF">2019-11-13T08:39:00Z</dcterms:created>
  <dcterms:modified xsi:type="dcterms:W3CDTF">2019-11-13T08:41:00Z</dcterms:modified>
</cp:coreProperties>
</file>