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03" w:rsidRPr="00964F11" w:rsidRDefault="00964F11" w:rsidP="00964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F11">
        <w:rPr>
          <w:rFonts w:ascii="Times New Roman" w:hAnsi="Times New Roman" w:cs="Times New Roman"/>
          <w:b/>
          <w:sz w:val="28"/>
          <w:szCs w:val="28"/>
        </w:rPr>
        <w:t>Прокуратура Заводского района г</w:t>
      </w:r>
      <w:proofErr w:type="gramStart"/>
      <w:r w:rsidRPr="00964F11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964F11">
        <w:rPr>
          <w:rFonts w:ascii="Times New Roman" w:hAnsi="Times New Roman" w:cs="Times New Roman"/>
          <w:b/>
          <w:sz w:val="28"/>
          <w:szCs w:val="28"/>
        </w:rPr>
        <w:t>рла разъясняет:</w:t>
      </w:r>
    </w:p>
    <w:p w:rsidR="002A4BF2" w:rsidRPr="00816C83" w:rsidRDefault="00816C83" w:rsidP="002A4BF2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bCs/>
          <w:i/>
          <w:color w:val="333333"/>
          <w:sz w:val="28"/>
          <w:szCs w:val="28"/>
          <w:shd w:val="clear" w:color="auto" w:fill="FFFFFF"/>
        </w:rPr>
      </w:pPr>
      <w:r w:rsidRPr="00816C83">
        <w:rPr>
          <w:bCs/>
          <w:i/>
          <w:color w:val="333333"/>
          <w:sz w:val="28"/>
          <w:szCs w:val="28"/>
          <w:shd w:val="clear" w:color="auto" w:fill="FFFFFF"/>
        </w:rPr>
        <w:t>Об ответственности за нарушение законодательства в области обращения с отходами</w:t>
      </w:r>
    </w:p>
    <w:p w:rsidR="00816C83" w:rsidRPr="002A4BF2" w:rsidRDefault="00816C83" w:rsidP="002A4BF2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i/>
          <w:color w:val="333333"/>
          <w:sz w:val="28"/>
          <w:szCs w:val="28"/>
        </w:rPr>
      </w:pPr>
    </w:p>
    <w:p w:rsidR="00816C83" w:rsidRDefault="00816C83" w:rsidP="00816C83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Обращение с отходами представляет собой деятельность по сбору, накоплению, транспортированию, обработке, утилизации, обезвреживанию, размещению отходов.</w:t>
      </w:r>
    </w:p>
    <w:p w:rsidR="00816C83" w:rsidRDefault="00816C83" w:rsidP="00816C83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Статьей 28 Федерального закона от 24.06.1998 №89-ФЗ «Об отходах производства и потребления» установлены виды ответственности за нарушение законодательства Российской Федерации в области обращения с отходами.</w:t>
      </w:r>
    </w:p>
    <w:p w:rsidR="00816C83" w:rsidRDefault="00816C83" w:rsidP="00816C83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За неисполнение или ненадлежащее исполнение законодательства Российской Федерации в области обращения с отходами должностными лицами и гражданами предусмотрена гражданско-правовая, дисциплинарная, административная, либо уголовная ответственность в соответствии с законодательством Российской Федерации.</w:t>
      </w:r>
    </w:p>
    <w:p w:rsidR="00816C83" w:rsidRDefault="00816C83" w:rsidP="00816C83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Отходы в зависимости от степени негативного воздействия на окружающую среду подразделяются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опасности:</w:t>
      </w:r>
    </w:p>
    <w:p w:rsidR="00816C83" w:rsidRDefault="00816C83" w:rsidP="00816C83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I класс - чрезвычайно опасные отходы;</w:t>
      </w:r>
    </w:p>
    <w:p w:rsidR="00816C83" w:rsidRDefault="00816C83" w:rsidP="00816C83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 xml:space="preserve">II класс - </w:t>
      </w:r>
      <w:proofErr w:type="spellStart"/>
      <w:r>
        <w:rPr>
          <w:color w:val="333333"/>
          <w:sz w:val="30"/>
          <w:szCs w:val="30"/>
        </w:rPr>
        <w:t>высокоопасные</w:t>
      </w:r>
      <w:proofErr w:type="spellEnd"/>
      <w:r>
        <w:rPr>
          <w:color w:val="333333"/>
          <w:sz w:val="30"/>
          <w:szCs w:val="30"/>
        </w:rPr>
        <w:t xml:space="preserve"> отходы;</w:t>
      </w:r>
    </w:p>
    <w:p w:rsidR="00816C83" w:rsidRDefault="00816C83" w:rsidP="00816C83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III класс - умеренно опасные отходы;</w:t>
      </w:r>
    </w:p>
    <w:p w:rsidR="00816C83" w:rsidRDefault="00816C83" w:rsidP="00816C83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IV класс - малоопасные отходы;</w:t>
      </w:r>
    </w:p>
    <w:p w:rsidR="00816C83" w:rsidRDefault="00816C83" w:rsidP="00816C83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V класс - практически неопасные отходы.</w:t>
      </w:r>
    </w:p>
    <w:p w:rsidR="00816C83" w:rsidRDefault="00816C83" w:rsidP="00816C83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Административная ответственность за нарушение правопорядка в рассматриваемой сфере предусмотрена целым перечнем статей Кодекса Российской Федерации об административных правонарушениях. К ним относятся статьи 6.35, 8.2, 8.2.1, 8.2.2, 8.2.3, ч. 2 ст. 8.6, ч. 5 ст. 8.13, ст. 8.19, ч. 2 ст. 8.31, ст. 9.20, ст. 10.4, ст. 14.26 Кодекса Российской Федерации об административных правонарушениях.</w:t>
      </w:r>
    </w:p>
    <w:p w:rsidR="00816C83" w:rsidRDefault="00816C83" w:rsidP="00816C83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30"/>
          <w:szCs w:val="30"/>
        </w:rPr>
        <w:t xml:space="preserve">К примеру, согласно ст. 8.2 </w:t>
      </w:r>
      <w:proofErr w:type="spellStart"/>
      <w:r>
        <w:rPr>
          <w:color w:val="333333"/>
          <w:sz w:val="30"/>
          <w:szCs w:val="30"/>
        </w:rPr>
        <w:t>КоАП</w:t>
      </w:r>
      <w:proofErr w:type="spellEnd"/>
      <w:r>
        <w:rPr>
          <w:color w:val="333333"/>
          <w:sz w:val="30"/>
          <w:szCs w:val="30"/>
        </w:rPr>
        <w:t xml:space="preserve"> РФ несоблюдение </w:t>
      </w:r>
      <w:proofErr w:type="spellStart"/>
      <w:r>
        <w:rPr>
          <w:color w:val="333333"/>
          <w:sz w:val="30"/>
          <w:szCs w:val="30"/>
        </w:rPr>
        <w:t>требовний</w:t>
      </w:r>
      <w:proofErr w:type="spellEnd"/>
      <w:r>
        <w:rPr>
          <w:color w:val="333333"/>
          <w:sz w:val="30"/>
          <w:szCs w:val="30"/>
        </w:rPr>
        <w:t xml:space="preserve">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транспортировании, размещении и ином обращении с отходами производства и потребления или иными опасными веществами предусматривает административную ответственность в виде наложения административного штрафа на граждан в размере от одной тысячи до двух тысяч рублей;</w:t>
      </w:r>
      <w:proofErr w:type="gramEnd"/>
      <w:r>
        <w:rPr>
          <w:color w:val="333333"/>
          <w:sz w:val="30"/>
          <w:szCs w:val="30"/>
        </w:rPr>
        <w:t xml:space="preserve"> </w:t>
      </w:r>
      <w:proofErr w:type="gramStart"/>
      <w:r>
        <w:rPr>
          <w:color w:val="333333"/>
          <w:sz w:val="30"/>
          <w:szCs w:val="30"/>
        </w:rPr>
        <w:t>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  <w:proofErr w:type="gramEnd"/>
    </w:p>
    <w:p w:rsidR="00816C83" w:rsidRDefault="00816C83" w:rsidP="00816C83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Уголовная ответственность за преступления в указанной сфере предусмотрена ст. 247 Уголовного кодекса Российской Федерации - производство запрещенных видов опасных отходов, транспортировка, хранение, захоронение, использование или иное обращение радиоактивных, бактериологических, химических веществ и отходов с нарушением установленных правил, если эти деяния создали угрозу причинения существенного вреда здоровью человека или окружающей среде. Данные деяния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лет, либо принудительными работами на срок до пяти лет, либо лишением свободы на тот же срок.</w:t>
      </w:r>
    </w:p>
    <w:p w:rsidR="00816C83" w:rsidRDefault="00816C83" w:rsidP="00816C83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Говоря о гражданско-правовой ответственности, отметим, что санкции за рассматриваемые правонарушения предусматриваются по общим принципам возмещения причиненного вреда, установленного ст. 1064 Гражданского кодекса Российской Федерации.</w:t>
      </w:r>
    </w:p>
    <w:p w:rsidR="00964F11" w:rsidRPr="00964F11" w:rsidRDefault="00964F11">
      <w:pPr>
        <w:rPr>
          <w:rFonts w:ascii="Times New Roman" w:hAnsi="Times New Roman" w:cs="Times New Roman"/>
          <w:sz w:val="28"/>
          <w:szCs w:val="28"/>
        </w:rPr>
      </w:pPr>
    </w:p>
    <w:sectPr w:rsidR="00964F11" w:rsidRPr="00964F11" w:rsidSect="0037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F11"/>
    <w:rsid w:val="002A4BF2"/>
    <w:rsid w:val="00373503"/>
    <w:rsid w:val="00816C83"/>
    <w:rsid w:val="00964F11"/>
    <w:rsid w:val="00C7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2981</Characters>
  <Application>Microsoft Office Word</Application>
  <DocSecurity>0</DocSecurity>
  <Lines>24</Lines>
  <Paragraphs>6</Paragraphs>
  <ScaleCrop>false</ScaleCrop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2022-03-27T14:29:00Z</dcterms:created>
  <dcterms:modified xsi:type="dcterms:W3CDTF">2022-03-27T14:35:00Z</dcterms:modified>
</cp:coreProperties>
</file>