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1B" w:rsidRDefault="005D6B1B" w:rsidP="005D6B1B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5D6B1B" w:rsidRDefault="005D6B1B" w:rsidP="005D6B1B">
      <w:pPr>
        <w:pStyle w:val="Standard"/>
        <w:jc w:val="center"/>
        <w:rPr>
          <w:b/>
          <w:sz w:val="26"/>
          <w:szCs w:val="26"/>
          <w:lang w:val="ru-RU"/>
        </w:rPr>
      </w:pPr>
    </w:p>
    <w:p w:rsidR="005D6B1B" w:rsidRDefault="005D6B1B" w:rsidP="005D6B1B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 xml:space="preserve">                    25 июня 2018 года</w:t>
      </w:r>
    </w:p>
    <w:p w:rsidR="005D6B1B" w:rsidRDefault="005D6B1B" w:rsidP="005D6B1B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</w:p>
    <w:p w:rsidR="005D6B1B" w:rsidRDefault="005D6B1B" w:rsidP="005D6B1B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5D6B1B" w:rsidRDefault="005D6B1B" w:rsidP="005D6B1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 июня 2018 г., малый зал территориального управления по Железнодорожному району администрации города Орла (г. Орел, </w:t>
      </w:r>
      <w:r>
        <w:rPr>
          <w:sz w:val="28"/>
          <w:szCs w:val="28"/>
          <w:lang w:val="ru-RU"/>
        </w:rPr>
        <w:br/>
        <w:t>пер. Трамвайный, 1).</w:t>
      </w:r>
    </w:p>
    <w:p w:rsidR="005D6B1B" w:rsidRDefault="005D6B1B" w:rsidP="005D6B1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5D6B1B" w:rsidRDefault="005D6B1B" w:rsidP="005D6B1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06 июня 2018 года № 61-П.</w:t>
      </w:r>
    </w:p>
    <w:p w:rsidR="005D6B1B" w:rsidRDefault="005D6B1B" w:rsidP="005D6B1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5D6B1B" w:rsidRDefault="005D6B1B" w:rsidP="005D6B1B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57:25:0031024:21, площадью 439 кв. м, </w:t>
      </w:r>
      <w:r>
        <w:rPr>
          <w:sz w:val="28"/>
          <w:szCs w:val="28"/>
          <w:lang w:val="ru-RU"/>
        </w:rPr>
        <w:br/>
        <w:t>по пер. Фестивальному, 11, принадлежащем Ярыгину Игорю Валентиновичу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29 мая 2018</w:t>
      </w:r>
      <w:proofErr w:type="gramEnd"/>
      <w:r>
        <w:rPr>
          <w:sz w:val="28"/>
          <w:szCs w:val="28"/>
          <w:lang w:val="ru-RU"/>
        </w:rPr>
        <w:t xml:space="preserve"> года № 57/001/001/2018-21180), в части минимальных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северо-западной стороны на расстоянии 0 м.</w:t>
      </w:r>
    </w:p>
    <w:p w:rsidR="005D6B1B" w:rsidRDefault="005D6B1B" w:rsidP="005D6B1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приняли участие 6 человек.</w:t>
      </w:r>
    </w:p>
    <w:p w:rsidR="005D6B1B" w:rsidRDefault="005D6B1B" w:rsidP="005D6B1B">
      <w:pPr>
        <w:pStyle w:val="Standard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пер. Фестивальный, 11.</w:t>
      </w:r>
    </w:p>
    <w:p w:rsidR="005D6B1B" w:rsidRDefault="005D6B1B" w:rsidP="005D6B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Выводы:</w:t>
      </w:r>
    </w:p>
    <w:p w:rsidR="005D6B1B" w:rsidRDefault="005D6B1B" w:rsidP="005D6B1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пер. Фестивальному, 11,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5D6B1B" w:rsidRDefault="005D6B1B" w:rsidP="005D6B1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5D6B1B" w:rsidRDefault="005D6B1B" w:rsidP="005D6B1B">
      <w:pPr>
        <w:jc w:val="both"/>
        <w:rPr>
          <w:b/>
          <w:sz w:val="28"/>
          <w:szCs w:val="28"/>
          <w:lang w:val="ru-RU"/>
        </w:rPr>
      </w:pPr>
    </w:p>
    <w:p w:rsidR="005D6B1B" w:rsidRDefault="005D6B1B" w:rsidP="005D6B1B">
      <w:pPr>
        <w:pStyle w:val="Standard"/>
        <w:jc w:val="both"/>
        <w:rPr>
          <w:sz w:val="28"/>
          <w:szCs w:val="28"/>
          <w:lang w:val="ru-RU"/>
        </w:rPr>
      </w:pPr>
    </w:p>
    <w:p w:rsidR="005D6B1B" w:rsidRDefault="005D6B1B" w:rsidP="005D6B1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D6B1B" w:rsidRDefault="005D6B1B" w:rsidP="005D6B1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</w:t>
      </w:r>
    </w:p>
    <w:p w:rsidR="005D6B1B" w:rsidRDefault="005D6B1B" w:rsidP="005D6B1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О.В. Минкин</w:t>
      </w:r>
    </w:p>
    <w:p w:rsidR="005D6B1B" w:rsidRDefault="005D6B1B" w:rsidP="005D6B1B">
      <w:pPr>
        <w:pStyle w:val="Standard"/>
        <w:jc w:val="both"/>
        <w:rPr>
          <w:sz w:val="28"/>
          <w:szCs w:val="28"/>
          <w:lang w:val="ru-RU"/>
        </w:rPr>
      </w:pPr>
    </w:p>
    <w:p w:rsidR="005D6B1B" w:rsidRDefault="005D6B1B" w:rsidP="005D6B1B">
      <w:pPr>
        <w:pStyle w:val="Standard"/>
        <w:jc w:val="both"/>
        <w:rPr>
          <w:sz w:val="28"/>
          <w:szCs w:val="28"/>
          <w:lang w:val="ru-RU"/>
        </w:rPr>
      </w:pPr>
    </w:p>
    <w:p w:rsidR="005D6B1B" w:rsidRDefault="005D6B1B" w:rsidP="005D6B1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Заведующий сектором градостроительных планов,</w:t>
      </w:r>
    </w:p>
    <w:p w:rsidR="005D6B1B" w:rsidRDefault="005D6B1B" w:rsidP="005D6B1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отклонений и организации публичных процедур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33168" w:rsidRPr="005D6B1B" w:rsidRDefault="00C33168">
      <w:pPr>
        <w:rPr>
          <w:lang w:val="ru-RU"/>
        </w:rPr>
      </w:pPr>
      <w:bookmarkStart w:id="0" w:name="_GoBack"/>
      <w:bookmarkEnd w:id="0"/>
    </w:p>
    <w:sectPr w:rsidR="00C33168" w:rsidRPr="005D6B1B" w:rsidSect="005D6B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B4"/>
    <w:rsid w:val="005D6B1B"/>
    <w:rsid w:val="006F00B4"/>
    <w:rsid w:val="00C3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D6B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D6B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2018-06-25T14:33:00Z</dcterms:created>
  <dcterms:modified xsi:type="dcterms:W3CDTF">2018-06-25T14:33:00Z</dcterms:modified>
</cp:coreProperties>
</file>