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9C2EFE" w:rsidRDefault="00F3225E" w:rsidP="009C2EFE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C2EFE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9C2EFE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C2EFE" w:rsidRPr="009C2EFE">
        <w:rPr>
          <w:color w:val="000000" w:themeColor="text1"/>
          <w:sz w:val="28"/>
          <w:szCs w:val="28"/>
        </w:rPr>
        <w:t xml:space="preserve"> </w:t>
      </w:r>
      <w:r w:rsidR="009C2EFE" w:rsidRPr="009C2EFE">
        <w:rPr>
          <w:color w:val="000000" w:themeColor="text1"/>
          <w:sz w:val="28"/>
          <w:szCs w:val="28"/>
          <w:u w:val="single"/>
        </w:rPr>
        <w:t>Льготы при поступлении в ВУЗ.</w:t>
      </w:r>
    </w:p>
    <w:p w:rsidR="009C2EFE" w:rsidRPr="009C2EFE" w:rsidRDefault="009C2EFE" w:rsidP="009C2E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>Перечень льгот при поступлении в вузы определяется Федеральным законом № 273-ФЗ, региональными нормативными актами, собственными правилами учебного заведения.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>Согласно ст. 71 Федерального закона № 273-ФЗ, льготы при поступлении могут включать: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прием без вступительных испытаний;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прием в пределах установленной квоты при условии успешного прохождения вступительных испытаний;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преимущественное право зачисления при условии успешного прохождения вступительных испытаний и при прочих равных условиях;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прием на подготовительные отделения государственных вузов для обучения за счет федерального бюджета;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иные особые права, предусмотренные законом.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 xml:space="preserve">Указанные виды льгот предоставляются при поступлении на программы </w:t>
      </w:r>
      <w:proofErr w:type="spellStart"/>
      <w:r w:rsidRPr="009C2EFE">
        <w:rPr>
          <w:color w:val="000000" w:themeColor="text1"/>
          <w:sz w:val="28"/>
          <w:szCs w:val="28"/>
        </w:rPr>
        <w:t>бакалавриата</w:t>
      </w:r>
      <w:proofErr w:type="spellEnd"/>
      <w:r w:rsidRPr="009C2EFE">
        <w:rPr>
          <w:color w:val="000000" w:themeColor="text1"/>
          <w:sz w:val="28"/>
          <w:szCs w:val="28"/>
        </w:rPr>
        <w:t xml:space="preserve"> и </w:t>
      </w:r>
      <w:proofErr w:type="spellStart"/>
      <w:r w:rsidRPr="009C2EFE">
        <w:rPr>
          <w:color w:val="000000" w:themeColor="text1"/>
          <w:sz w:val="28"/>
          <w:szCs w:val="28"/>
        </w:rPr>
        <w:t>специалитета</w:t>
      </w:r>
      <w:proofErr w:type="spellEnd"/>
      <w:r w:rsidRPr="009C2EFE">
        <w:rPr>
          <w:color w:val="000000" w:themeColor="text1"/>
          <w:sz w:val="28"/>
          <w:szCs w:val="28"/>
        </w:rPr>
        <w:t xml:space="preserve"> вузов, финансируемых за счет государства, субъектов РФ, местных бюджетов. Льготами можно воспользоваться только один раз.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>Право на поступление в вуз без вступительных испытаний имеют: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победители и призеры заключительного этапа всероссийской олимпиады школьников, члены сборных команд РФ, участвовавших в международных олимпиадах по общеобразовательным предметам в течение 4 лет, следующих за годом проведения соответствующей олимпиады (поступление без испытаний возможно только по профилю олимпиады);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 xml:space="preserve">чемпионы и призеры Олимпийских игр, </w:t>
      </w:r>
      <w:proofErr w:type="spellStart"/>
      <w:r w:rsidRPr="009C2EFE">
        <w:rPr>
          <w:color w:val="000000" w:themeColor="text1"/>
          <w:sz w:val="28"/>
          <w:szCs w:val="28"/>
        </w:rPr>
        <w:t>Паралимпийских</w:t>
      </w:r>
      <w:proofErr w:type="spellEnd"/>
      <w:r w:rsidRPr="009C2EFE">
        <w:rPr>
          <w:color w:val="000000" w:themeColor="text1"/>
          <w:sz w:val="28"/>
          <w:szCs w:val="28"/>
        </w:rPr>
        <w:t xml:space="preserve"> игр и </w:t>
      </w:r>
      <w:proofErr w:type="spellStart"/>
      <w:r w:rsidRPr="009C2EFE">
        <w:rPr>
          <w:color w:val="000000" w:themeColor="text1"/>
          <w:sz w:val="28"/>
          <w:szCs w:val="28"/>
        </w:rPr>
        <w:t>Сурдлимпийских</w:t>
      </w:r>
      <w:proofErr w:type="spellEnd"/>
      <w:r w:rsidRPr="009C2EFE">
        <w:rPr>
          <w:color w:val="000000" w:themeColor="text1"/>
          <w:sz w:val="28"/>
          <w:szCs w:val="28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9C2EFE">
        <w:rPr>
          <w:color w:val="000000" w:themeColor="text1"/>
          <w:sz w:val="28"/>
          <w:szCs w:val="28"/>
        </w:rPr>
        <w:t>Паралимпийских</w:t>
      </w:r>
      <w:proofErr w:type="spellEnd"/>
      <w:r w:rsidRPr="009C2EFE">
        <w:rPr>
          <w:color w:val="000000" w:themeColor="text1"/>
          <w:sz w:val="28"/>
          <w:szCs w:val="28"/>
        </w:rPr>
        <w:t xml:space="preserve"> игр и </w:t>
      </w:r>
      <w:proofErr w:type="spellStart"/>
      <w:r w:rsidRPr="009C2EFE">
        <w:rPr>
          <w:color w:val="000000" w:themeColor="text1"/>
          <w:sz w:val="28"/>
          <w:szCs w:val="28"/>
        </w:rPr>
        <w:t>Сурдлимпийских</w:t>
      </w:r>
      <w:proofErr w:type="spellEnd"/>
      <w:r w:rsidRPr="009C2EFE">
        <w:rPr>
          <w:color w:val="000000" w:themeColor="text1"/>
          <w:sz w:val="28"/>
          <w:szCs w:val="28"/>
        </w:rPr>
        <w:t xml:space="preserve"> игр, по специальностям и направлениям подготовки в области физкультуры и спорта.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 xml:space="preserve">Право на прием на обучение по программам </w:t>
      </w:r>
      <w:proofErr w:type="spellStart"/>
      <w:r w:rsidRPr="009C2EFE">
        <w:rPr>
          <w:color w:val="000000" w:themeColor="text1"/>
          <w:sz w:val="28"/>
          <w:szCs w:val="28"/>
        </w:rPr>
        <w:t>бакалавриата</w:t>
      </w:r>
      <w:proofErr w:type="spellEnd"/>
      <w:r w:rsidRPr="009C2EFE">
        <w:rPr>
          <w:color w:val="000000" w:themeColor="text1"/>
          <w:sz w:val="28"/>
          <w:szCs w:val="28"/>
        </w:rPr>
        <w:t xml:space="preserve"> и </w:t>
      </w:r>
      <w:proofErr w:type="spellStart"/>
      <w:r w:rsidRPr="009C2EFE">
        <w:rPr>
          <w:color w:val="000000" w:themeColor="text1"/>
          <w:sz w:val="28"/>
          <w:szCs w:val="28"/>
        </w:rPr>
        <w:t>специалитета</w:t>
      </w:r>
      <w:proofErr w:type="spellEnd"/>
      <w:r w:rsidRPr="009C2EFE">
        <w:rPr>
          <w:color w:val="000000" w:themeColor="text1"/>
          <w:sz w:val="28"/>
          <w:szCs w:val="28"/>
        </w:rPr>
        <w:t xml:space="preserve"> за счет бюджета в пределах квоты имеют: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дети-сироты, дети, оставшиеся без попечения родителей, лиц из  числа ветеранов боевых действий (эта льгота действует только до 01.01.2021 года, после чего будет отменена).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>Квота приема для указанных лиц утверждается ежегодно самим вузом и должна составлять не менее 10 % общего количества бюджетников, поступающих в этом году.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>Право на прием на подготовительные отделения вузов за счет бюджета имеют: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дети-сироты и дети, оставшиеся без попечения родителей;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9C2EFE">
        <w:rPr>
          <w:color w:val="000000" w:themeColor="text1"/>
          <w:sz w:val="28"/>
          <w:szCs w:val="28"/>
        </w:rPr>
        <w:t>дети-инвалиды, инвалиды I и II групп;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граждане в возрасте до двадцати лет, имеющие только одного родителя, который к тому же является инвалидом I группы (если среднедушевой доход семьи ниже прожиточного минимума по субъекту РФ);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граждане, которые подверглись воздействию радиации вследствие катастрофы на ЧАЭС;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дети военнослужащих, погибших при исполнении обязанностей или умерших вследствие увечья (ранения, травмы, контузии), либо от заболеваний, полученных при исполнении обязанностей, в том числе при участии в контртеррористических операциях;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дети умерших (погибших) Героев СССР и РФ, полных кавалеров ордена Славы;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 xml:space="preserve">дети сотрудников МВД, </w:t>
      </w:r>
      <w:proofErr w:type="spellStart"/>
      <w:r w:rsidRPr="009C2EFE">
        <w:rPr>
          <w:color w:val="000000" w:themeColor="text1"/>
          <w:sz w:val="28"/>
          <w:szCs w:val="28"/>
        </w:rPr>
        <w:t>Росгвардии</w:t>
      </w:r>
      <w:proofErr w:type="spellEnd"/>
      <w:r w:rsidRPr="009C2EFE">
        <w:rPr>
          <w:color w:val="000000" w:themeColor="text1"/>
          <w:sz w:val="28"/>
          <w:szCs w:val="28"/>
        </w:rPr>
        <w:t>, ФСИН, МЧС и ряда иных ведомств, погибших вследствие увечья или вреда здоровью, полученных в связи с выполнением служебных обязанностей, а также дети, находившиеся на их иждивении;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дети работников прокуратуры, погибших вследствие увечья или иного вреда здоровью, полученных в период службы;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военнослужащие по контракту, чья непрерывная служба составляет не менее 3 лет (в том числе уволенные не по виновным основаниям);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граждане, прошедшие службу по призыву и поступающие на обучение по рекомендациям командования,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инвалиды войны, участники боевых действий, ветераны боевых действий;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>граждане, принимавшие участие в испытаниях ядерного оружия, непосредственные участники ликвидации последствий ядерных аварий;</w:t>
      </w:r>
    </w:p>
    <w:p w:rsidR="009C2EFE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C2EFE">
        <w:rPr>
          <w:color w:val="000000" w:themeColor="text1"/>
          <w:sz w:val="28"/>
          <w:szCs w:val="28"/>
        </w:rPr>
        <w:t xml:space="preserve">военнослужащие, сотрудники </w:t>
      </w:r>
      <w:proofErr w:type="spellStart"/>
      <w:r w:rsidRPr="009C2EFE">
        <w:rPr>
          <w:color w:val="000000" w:themeColor="text1"/>
          <w:sz w:val="28"/>
          <w:szCs w:val="28"/>
        </w:rPr>
        <w:t>Росгвардии</w:t>
      </w:r>
      <w:proofErr w:type="spellEnd"/>
      <w:r w:rsidRPr="009C2EFE">
        <w:rPr>
          <w:color w:val="000000" w:themeColor="text1"/>
          <w:sz w:val="28"/>
          <w:szCs w:val="28"/>
        </w:rPr>
        <w:t>, ФСИН, МЧС и ряды иных ведомств, выполнявшие задачи в условиях вооруженного конфликта в Чеченской Республике и на прилегающих к ней территориях, выполняющие задачи в ходе контртеррористических операций на территории Северо-Кавказского региона.</w:t>
      </w:r>
    </w:p>
    <w:p w:rsidR="001213F5" w:rsidRPr="009C2EFE" w:rsidRDefault="009C2EFE" w:rsidP="009C2EF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C2EFE">
        <w:rPr>
          <w:color w:val="000000" w:themeColor="text1"/>
          <w:sz w:val="28"/>
          <w:szCs w:val="28"/>
        </w:rPr>
        <w:t>Перечисленные выше лица имеют преимущественное право зачисления в вуз при условии успешного прохождения вступительных испытаний и при прочих равных условиях. Также преимущества для поступления в профильные вузы предоставляются выпускникам школ и техникумов, имеющих целью подготовку несовершеннолетних к военной или иной государственной службе. Дети военнослужащих, имеющих выслугу в ВС РФ более 20 лет, также имеют преимущество при поступлении при успешном прохождении исп</w:t>
      </w:r>
      <w:r w:rsidR="00F3225E">
        <w:rPr>
          <w:color w:val="000000" w:themeColor="text1"/>
          <w:sz w:val="28"/>
          <w:szCs w:val="28"/>
        </w:rPr>
        <w:t>ытаний и прочих равных условиях</w:t>
      </w:r>
      <w:r w:rsidRPr="009C2EFE">
        <w:rPr>
          <w:color w:val="000000" w:themeColor="text1"/>
          <w:sz w:val="28"/>
          <w:szCs w:val="28"/>
        </w:rPr>
        <w:t>.</w:t>
      </w:r>
    </w:p>
    <w:p w:rsidR="00A37467" w:rsidRDefault="00F3225E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45083D"/>
    <w:rsid w:val="005E003A"/>
    <w:rsid w:val="00615160"/>
    <w:rsid w:val="00651DCD"/>
    <w:rsid w:val="007227C8"/>
    <w:rsid w:val="008E1049"/>
    <w:rsid w:val="008F5FD1"/>
    <w:rsid w:val="00936876"/>
    <w:rsid w:val="00961C00"/>
    <w:rsid w:val="009650AF"/>
    <w:rsid w:val="009C2EFE"/>
    <w:rsid w:val="00DD38B4"/>
    <w:rsid w:val="00DE2811"/>
    <w:rsid w:val="00E05930"/>
    <w:rsid w:val="00E9046C"/>
    <w:rsid w:val="00F04BD9"/>
    <w:rsid w:val="00F3225E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A92"/>
  <w15:docId w15:val="{1C952D4E-6386-45A1-98BC-332D6271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681</Words>
  <Characters>3888</Characters>
  <Application>Microsoft Office Word</Application>
  <DocSecurity>0</DocSecurity>
  <Lines>32</Lines>
  <Paragraphs>9</Paragraphs>
  <ScaleCrop>false</ScaleCrop>
  <Company>diakov.net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22</cp:revision>
  <dcterms:created xsi:type="dcterms:W3CDTF">2021-12-21T17:52:00Z</dcterms:created>
  <dcterms:modified xsi:type="dcterms:W3CDTF">2021-12-22T14:06:00Z</dcterms:modified>
</cp:coreProperties>
</file>