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</w:t>
      </w:r>
      <w:proofErr w:type="gramStart"/>
      <w:r w:rsidRPr="005010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10B0">
        <w:rPr>
          <w:rFonts w:ascii="Times New Roman" w:hAnsi="Times New Roman" w:cs="Times New Roman"/>
          <w:sz w:val="28"/>
          <w:szCs w:val="28"/>
        </w:rPr>
        <w:t>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51D0" w:rsidRPr="00CD138F" w:rsidRDefault="00CD138F" w:rsidP="002651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D13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Порядок увольнения работников по сокращению численности (штата)</w:t>
      </w:r>
    </w:p>
    <w:p w:rsidR="00CD138F" w:rsidRDefault="00CD138F" w:rsidP="00265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1D0" w:rsidRDefault="002651D0" w:rsidP="00265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38F" w:rsidRDefault="00CD138F" w:rsidP="00CD138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Сокращение численности или штата работников - одно из оснований расторжения трудового договора по инициативе работодателя (п. 2 ч. 1 ст. 81 ТК РФ).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Процедура увольнения работников по сокращению четко регламентирована: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1. Издание приказа о внесении изменений в штатное расписание организации-работодателя и сокращении штата работников.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2. Оценка </w:t>
      </w:r>
      <w:proofErr w:type="gramStart"/>
      <w:r>
        <w:rPr>
          <w:rFonts w:ascii="Roboto" w:hAnsi="Roboto"/>
          <w:color w:val="333333"/>
          <w:sz w:val="28"/>
          <w:szCs w:val="28"/>
        </w:rPr>
        <w:t>преимущественного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право работников остаться на работе.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3. Уведомление увольняемых работников, службу занятости и выборный орган первичной профсоюзной организации (при наличии первичной профсоюзной организации) в установленные сроки.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4. Предложение работникам иную работу по всем имеющимся в организации-работодателе вакантным штатным единицам, как соответствующим квалификации данных работников, так и вакантным нижестоящим должностям, или нижеоплачиваемую работу.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5. Издание приказов о расторжении трудового договора с работниками.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6. Выплата работникам выходное пособие в размерах и порядке, предусмотренных ст. 178 ТК РФ.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Кроме того, необходимо помнить, что работодатель не вправе сокращать: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1) беременных женщин;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2) женщин, имеющих ребенка в возрасте до трех лет;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3) одиноких матерей, воспитывающих ребенка-инвалида в возрасте до 18 лет или ребенка в возрасте до 14 лет;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4) лиц, воспитывающих без матери ребенка в возрасте до 14 лет (ребенка-инвалида в возрасте до 18 лет);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5) единственных кормильцев ребенка-инвалида в возрасте до 18 лет или ребенка в возрасте до трех лет в семье, где трое и более малолетних детей, если второй родитель (законный представитель) не работает;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6) работников, которых нельзя увольнять по итогам оценки преимущественного права;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7) </w:t>
      </w:r>
      <w:proofErr w:type="gramStart"/>
      <w:r>
        <w:rPr>
          <w:rFonts w:ascii="Roboto" w:hAnsi="Roboto"/>
          <w:color w:val="333333"/>
          <w:sz w:val="28"/>
          <w:szCs w:val="28"/>
        </w:rPr>
        <w:t>находящихся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на больничном или в отпуске на день увольнения (дату увольнения в таком случае необходимо перенести).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Нарушение процедуры сокращения численности (штата) работников организации может повлечь: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- привлечение работодателя к административной ответственности по статье 5.27 </w:t>
      </w:r>
      <w:proofErr w:type="spellStart"/>
      <w:r>
        <w:rPr>
          <w:rFonts w:ascii="Roboto" w:hAnsi="Roboto"/>
          <w:color w:val="333333"/>
          <w:sz w:val="28"/>
          <w:szCs w:val="28"/>
        </w:rPr>
        <w:t>КоАП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РФ;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- признание увольнения </w:t>
      </w:r>
      <w:proofErr w:type="gramStart"/>
      <w:r>
        <w:rPr>
          <w:rFonts w:ascii="Roboto" w:hAnsi="Roboto"/>
          <w:color w:val="333333"/>
          <w:sz w:val="28"/>
          <w:szCs w:val="28"/>
        </w:rPr>
        <w:t>незаконным</w:t>
      </w:r>
      <w:proofErr w:type="gramEnd"/>
      <w:r>
        <w:rPr>
          <w:rFonts w:ascii="Roboto" w:hAnsi="Roboto"/>
          <w:color w:val="333333"/>
          <w:sz w:val="28"/>
          <w:szCs w:val="28"/>
        </w:rPr>
        <w:t>, восстановление работника на работе с выплатой ему среднего заработка за все время вынужденного прогула;</w:t>
      </w:r>
    </w:p>
    <w:p w:rsidR="00CD138F" w:rsidRDefault="00CD138F" w:rsidP="00CD138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- возмещение работнику морального вреда, судебных издержек.</w:t>
      </w:r>
    </w:p>
    <w:p w:rsidR="005010B0" w:rsidRPr="005010B0" w:rsidRDefault="005010B0" w:rsidP="00131B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0B0" w:rsidRPr="005010B0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0"/>
    <w:rsid w:val="00131B9F"/>
    <w:rsid w:val="002651D0"/>
    <w:rsid w:val="005010B0"/>
    <w:rsid w:val="00851A87"/>
    <w:rsid w:val="009B6A02"/>
    <w:rsid w:val="00CD138F"/>
    <w:rsid w:val="00D07616"/>
    <w:rsid w:val="00E9160E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2022-05-29T18:29:00Z</dcterms:created>
  <dcterms:modified xsi:type="dcterms:W3CDTF">2022-05-29T18:39:00Z</dcterms:modified>
</cp:coreProperties>
</file>