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D37299" w:rsidRDefault="00D37299" w:rsidP="00D37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D37299" w:rsidRDefault="00D37299" w:rsidP="00D37299">
            <w:pPr>
              <w:rPr>
                <w:b/>
                <w:szCs w:val="28"/>
              </w:rPr>
            </w:pPr>
          </w:p>
          <w:p w:rsidR="00D37299" w:rsidRDefault="00D37299" w:rsidP="00D37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D37299" w:rsidRDefault="00D37299" w:rsidP="00D37299">
            <w:pPr>
              <w:rPr>
                <w:szCs w:val="28"/>
              </w:rPr>
            </w:pPr>
          </w:p>
          <w:p w:rsidR="00D37299" w:rsidRDefault="00D37299" w:rsidP="00D37299">
            <w:pPr>
              <w:ind w:firstLine="567"/>
              <w:rPr>
                <w:szCs w:val="28"/>
              </w:rPr>
            </w:pPr>
          </w:p>
          <w:p w:rsidR="00D37299" w:rsidRDefault="00D37299" w:rsidP="00D37299">
            <w:pPr>
              <w:ind w:firstLine="567"/>
              <w:rPr>
                <w:szCs w:val="28"/>
              </w:rPr>
            </w:pPr>
          </w:p>
          <w:p w:rsidR="00D37299" w:rsidRDefault="00D37299" w:rsidP="00D37299">
            <w:pPr>
              <w:ind w:firstLine="567"/>
              <w:rPr>
                <w:szCs w:val="28"/>
              </w:rPr>
            </w:pPr>
          </w:p>
          <w:p w:rsidR="00D37299" w:rsidRDefault="00D37299" w:rsidP="00D37299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25 декабря 2019 г. № 636-р</w:t>
            </w:r>
          </w:p>
          <w:p w:rsidR="008866C2" w:rsidRDefault="00D37299" w:rsidP="00D37299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 xml:space="preserve">        г. Орёл</w:t>
            </w:r>
          </w:p>
        </w:tc>
      </w:tr>
    </w:tbl>
    <w:p w:rsidR="008866C2" w:rsidRDefault="008866C2" w:rsidP="00415843">
      <w:pPr>
        <w:ind w:firstLine="709"/>
        <w:rPr>
          <w:szCs w:val="28"/>
        </w:rPr>
      </w:pPr>
    </w:p>
    <w:p w:rsidR="00415843" w:rsidRDefault="00415843" w:rsidP="004158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Российской Федерации </w:t>
      </w:r>
      <w:r>
        <w:rPr>
          <w:sz w:val="28"/>
          <w:szCs w:val="28"/>
        </w:rPr>
        <w:br/>
        <w:t xml:space="preserve">от 17 апреля 2019 года № 768-р, указа Губернатора Орловской области </w:t>
      </w:r>
      <w:r>
        <w:rPr>
          <w:sz w:val="28"/>
          <w:szCs w:val="28"/>
        </w:rPr>
        <w:br/>
        <w:t xml:space="preserve">от 24 сентября 2019 года № 503 «О внедрении на территории Орловской области Стандарта развития конкуренции в субъектах Российской Федерации», в целях </w:t>
      </w:r>
      <w:r w:rsidRPr="00C263E3">
        <w:rPr>
          <w:sz w:val="28"/>
          <w:szCs w:val="28"/>
        </w:rPr>
        <w:t xml:space="preserve">создания условий для развития конкуренции </w:t>
      </w:r>
      <w:r>
        <w:rPr>
          <w:sz w:val="28"/>
          <w:szCs w:val="28"/>
        </w:rPr>
        <w:br/>
      </w:r>
      <w:r w:rsidRPr="00C263E3">
        <w:rPr>
          <w:sz w:val="28"/>
          <w:szCs w:val="28"/>
        </w:rPr>
        <w:t>в Орловской области</w:t>
      </w:r>
      <w:r>
        <w:rPr>
          <w:sz w:val="28"/>
          <w:szCs w:val="28"/>
        </w:rPr>
        <w:t>:</w:t>
      </w:r>
    </w:p>
    <w:p w:rsidR="00415843" w:rsidRDefault="00415843" w:rsidP="00415843">
      <w:pPr>
        <w:ind w:firstLine="709"/>
        <w:rPr>
          <w:szCs w:val="28"/>
        </w:rPr>
      </w:pPr>
    </w:p>
    <w:p w:rsidR="00415843" w:rsidRDefault="00415843" w:rsidP="00415843">
      <w:pPr>
        <w:ind w:firstLine="709"/>
        <w:rPr>
          <w:szCs w:val="28"/>
        </w:rPr>
      </w:pPr>
      <w:r>
        <w:rPr>
          <w:szCs w:val="28"/>
        </w:rPr>
        <w:t>1</w:t>
      </w:r>
      <w:r w:rsidRPr="00253C39">
        <w:rPr>
          <w:szCs w:val="28"/>
        </w:rPr>
        <w:t>.</w:t>
      </w:r>
      <w:r>
        <w:rPr>
          <w:szCs w:val="28"/>
        </w:rPr>
        <w:t xml:space="preserve">  Утвердить прилагаемый план мероприятий («дорожную карту») </w:t>
      </w:r>
      <w:r>
        <w:rPr>
          <w:szCs w:val="28"/>
        </w:rPr>
        <w:br/>
        <w:t xml:space="preserve">по содействию развитию конкуренции в Орловской области на период </w:t>
      </w:r>
      <w:r>
        <w:rPr>
          <w:szCs w:val="28"/>
        </w:rPr>
        <w:br/>
        <w:t xml:space="preserve">до 2021 года. </w:t>
      </w:r>
    </w:p>
    <w:p w:rsidR="00415843" w:rsidRDefault="00415843" w:rsidP="00415843">
      <w:pPr>
        <w:pStyle w:val="ConsPlusNormal"/>
        <w:ind w:firstLine="709"/>
        <w:jc w:val="both"/>
      </w:pPr>
      <w:r>
        <w:t xml:space="preserve">2.  Органам исполнительной государственной власти специальной компетенции Орловской области, ответственным за выполнение плана мероприятий («дорожной карты») по содействию развитию конкуренции </w:t>
      </w:r>
      <w:r>
        <w:br/>
        <w:t>в Орловской области на период до 2021 года:</w:t>
      </w:r>
    </w:p>
    <w:p w:rsidR="00415843" w:rsidRDefault="00415843" w:rsidP="00415843">
      <w:pPr>
        <w:pStyle w:val="ConsPlusNormal"/>
        <w:ind w:firstLine="709"/>
        <w:jc w:val="both"/>
      </w:pPr>
      <w:r>
        <w:t xml:space="preserve">1)  обеспечить реализацию плана мероприятий («дорожной карты») </w:t>
      </w:r>
      <w:r>
        <w:br/>
        <w:t xml:space="preserve">по содействию развитию конкуренции в Орловской области на период </w:t>
      </w:r>
      <w:r>
        <w:br/>
        <w:t>до 2021 года;</w:t>
      </w:r>
    </w:p>
    <w:p w:rsidR="00415843" w:rsidRDefault="00415843" w:rsidP="00415843">
      <w:pPr>
        <w:pStyle w:val="ConsPlusNormal"/>
        <w:ind w:firstLine="709"/>
        <w:jc w:val="both"/>
      </w:pPr>
      <w:r>
        <w:t xml:space="preserve">2)  ежегодно до 1 февраля представлять в Департамент экономического развития и инвестиционной деятельности Орловской области информацию </w:t>
      </w:r>
      <w:r>
        <w:br/>
        <w:t>о ходе реализации плана мероприятий («дорожной карты») по содействию развитию конкуренции в Орловской области.</w:t>
      </w:r>
    </w:p>
    <w:p w:rsidR="00415843" w:rsidRDefault="00415843" w:rsidP="00415843">
      <w:pPr>
        <w:ind w:firstLine="709"/>
        <w:rPr>
          <w:szCs w:val="28"/>
        </w:rPr>
      </w:pPr>
      <w:r>
        <w:rPr>
          <w:szCs w:val="28"/>
        </w:rPr>
        <w:t>3.  </w:t>
      </w:r>
      <w:bookmarkStart w:id="0" w:name="_GoBack"/>
      <w:bookmarkEnd w:id="0"/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</w:t>
      </w:r>
      <w:r>
        <w:rPr>
          <w:szCs w:val="28"/>
        </w:rPr>
        <w:br/>
        <w:t>на заместителя Губернатора и Председателя Правительства Орловской области по планированию, экономике и финансам Тарасова В. А.</w:t>
      </w:r>
    </w:p>
    <w:p w:rsidR="00415843" w:rsidRDefault="00415843" w:rsidP="00415843">
      <w:pPr>
        <w:ind w:firstLine="709"/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8866C2" w:rsidRDefault="008866C2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5B657E" w:rsidRPr="005B657E" w:rsidTr="004D35FA">
        <w:tc>
          <w:tcPr>
            <w:tcW w:w="3936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15843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15843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4347D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299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1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1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lds</cp:lastModifiedBy>
  <cp:revision>2</cp:revision>
  <cp:lastPrinted>2019-12-24T12:15:00Z</cp:lastPrinted>
  <dcterms:created xsi:type="dcterms:W3CDTF">2019-12-24T12:13:00Z</dcterms:created>
  <dcterms:modified xsi:type="dcterms:W3CDTF">2019-12-27T08:27:00Z</dcterms:modified>
</cp:coreProperties>
</file>