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1FF" w:rsidRDefault="003011FF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3011FF" w:rsidRDefault="003011FF">
      <w:pPr>
        <w:pStyle w:val="ConsPlusNormal"/>
        <w:ind w:firstLine="540"/>
        <w:jc w:val="both"/>
        <w:outlineLvl w:val="0"/>
      </w:pPr>
    </w:p>
    <w:p w:rsidR="003011FF" w:rsidRDefault="003011FF">
      <w:pPr>
        <w:pStyle w:val="ConsPlusTitle"/>
        <w:jc w:val="center"/>
        <w:outlineLvl w:val="0"/>
      </w:pPr>
      <w:r>
        <w:t>АДМИНИСТРАЦИЯ ГОРОДА ОРЛА</w:t>
      </w:r>
    </w:p>
    <w:p w:rsidR="003011FF" w:rsidRDefault="003011FF">
      <w:pPr>
        <w:pStyle w:val="ConsPlusTitle"/>
        <w:jc w:val="center"/>
      </w:pPr>
    </w:p>
    <w:p w:rsidR="003011FF" w:rsidRDefault="003011FF">
      <w:pPr>
        <w:pStyle w:val="ConsPlusTitle"/>
        <w:jc w:val="center"/>
      </w:pPr>
      <w:r>
        <w:t>ПОСТАНОВЛЕНИЕ</w:t>
      </w:r>
    </w:p>
    <w:p w:rsidR="003011FF" w:rsidRDefault="003011FF">
      <w:pPr>
        <w:pStyle w:val="ConsPlusTitle"/>
        <w:jc w:val="center"/>
      </w:pPr>
      <w:r>
        <w:t>от 14 апреля 2021 г. N 1416</w:t>
      </w:r>
    </w:p>
    <w:p w:rsidR="003011FF" w:rsidRDefault="003011FF">
      <w:pPr>
        <w:pStyle w:val="ConsPlusTitle"/>
        <w:jc w:val="center"/>
      </w:pPr>
    </w:p>
    <w:p w:rsidR="003011FF" w:rsidRDefault="003011FF">
      <w:pPr>
        <w:pStyle w:val="ConsPlusTitle"/>
        <w:jc w:val="center"/>
      </w:pPr>
      <w:r>
        <w:t>ОБ УТВЕРЖДЕНИИ</w:t>
      </w:r>
    </w:p>
    <w:p w:rsidR="003011FF" w:rsidRDefault="003011FF">
      <w:pPr>
        <w:pStyle w:val="ConsPlusTitle"/>
        <w:jc w:val="center"/>
      </w:pPr>
      <w:r>
        <w:t>ВЕДОМСТВЕННОЙ ЦЕЛЕВОЙ ПРОГРАММЫ ГОРОДА ОРЛА</w:t>
      </w:r>
    </w:p>
    <w:p w:rsidR="003011FF" w:rsidRDefault="003011FF">
      <w:pPr>
        <w:pStyle w:val="ConsPlusTitle"/>
        <w:jc w:val="center"/>
      </w:pPr>
      <w:r>
        <w:t>"МУНИЦИПАЛЬНАЯ АДРЕСНАЯ ИНВЕСТИЦИОННАЯ ПРОГРАММА</w:t>
      </w:r>
    </w:p>
    <w:p w:rsidR="003011FF" w:rsidRDefault="003011FF">
      <w:pPr>
        <w:pStyle w:val="ConsPlusTitle"/>
        <w:jc w:val="center"/>
      </w:pPr>
      <w:r>
        <w:t>НА 2022 - 2026 ГОДЫ"</w:t>
      </w:r>
    </w:p>
    <w:p w:rsidR="003011FF" w:rsidRDefault="003011F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011F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011FF" w:rsidRDefault="003011F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011FF" w:rsidRDefault="003011F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011FF" w:rsidRDefault="003011F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011FF" w:rsidRDefault="003011FF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Орла</w:t>
            </w:r>
          </w:p>
          <w:p w:rsidR="003011FF" w:rsidRDefault="003011F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29.04.2021 </w:t>
            </w:r>
            <w:hyperlink r:id="rId5">
              <w:r>
                <w:rPr>
                  <w:color w:val="0000FF"/>
                </w:rPr>
                <w:t>N 1714</w:t>
              </w:r>
            </w:hyperlink>
            <w:r>
              <w:rPr>
                <w:color w:val="392C69"/>
              </w:rPr>
              <w:t xml:space="preserve">, от 13.10.2021 </w:t>
            </w:r>
            <w:hyperlink r:id="rId6">
              <w:r>
                <w:rPr>
                  <w:color w:val="0000FF"/>
                </w:rPr>
                <w:t>N 4300</w:t>
              </w:r>
            </w:hyperlink>
            <w:r>
              <w:rPr>
                <w:color w:val="392C69"/>
              </w:rPr>
              <w:t xml:space="preserve">, от 02.12.2021 </w:t>
            </w:r>
            <w:hyperlink r:id="rId7">
              <w:r>
                <w:rPr>
                  <w:color w:val="0000FF"/>
                </w:rPr>
                <w:t>N 5088</w:t>
              </w:r>
            </w:hyperlink>
            <w:r>
              <w:rPr>
                <w:color w:val="392C69"/>
              </w:rPr>
              <w:t>,</w:t>
            </w:r>
          </w:p>
          <w:p w:rsidR="003011FF" w:rsidRDefault="003011F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10.02.2022 </w:t>
            </w:r>
            <w:hyperlink r:id="rId8">
              <w:r>
                <w:rPr>
                  <w:color w:val="0000FF"/>
                </w:rPr>
                <w:t>N 549</w:t>
              </w:r>
            </w:hyperlink>
            <w:r>
              <w:rPr>
                <w:color w:val="392C69"/>
              </w:rPr>
              <w:t xml:space="preserve">, от 22.04.2022 </w:t>
            </w:r>
            <w:hyperlink r:id="rId9">
              <w:r>
                <w:rPr>
                  <w:color w:val="0000FF"/>
                </w:rPr>
                <w:t>N 2282</w:t>
              </w:r>
            </w:hyperlink>
            <w:r>
              <w:rPr>
                <w:color w:val="392C69"/>
              </w:rPr>
              <w:t xml:space="preserve">, от 23.05.2022 </w:t>
            </w:r>
            <w:hyperlink r:id="rId10">
              <w:r>
                <w:rPr>
                  <w:color w:val="0000FF"/>
                </w:rPr>
                <w:t>N 2842</w:t>
              </w:r>
            </w:hyperlink>
            <w:r>
              <w:rPr>
                <w:color w:val="392C69"/>
              </w:rPr>
              <w:t>,</w:t>
            </w:r>
          </w:p>
          <w:p w:rsidR="003011FF" w:rsidRDefault="003011F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10.06.2022 </w:t>
            </w:r>
            <w:hyperlink r:id="rId11">
              <w:r>
                <w:rPr>
                  <w:color w:val="0000FF"/>
                </w:rPr>
                <w:t>N 3288</w:t>
              </w:r>
            </w:hyperlink>
            <w:r>
              <w:rPr>
                <w:color w:val="392C69"/>
              </w:rPr>
              <w:t xml:space="preserve">, от 21.06.2022 </w:t>
            </w:r>
            <w:hyperlink r:id="rId12">
              <w:r>
                <w:rPr>
                  <w:color w:val="0000FF"/>
                </w:rPr>
                <w:t>N 3468</w:t>
              </w:r>
            </w:hyperlink>
            <w:r>
              <w:rPr>
                <w:color w:val="392C69"/>
              </w:rPr>
              <w:t xml:space="preserve">, от 30.06.2022 </w:t>
            </w:r>
            <w:hyperlink r:id="rId13">
              <w:r>
                <w:rPr>
                  <w:color w:val="0000FF"/>
                </w:rPr>
                <w:t>N 3696</w:t>
              </w:r>
            </w:hyperlink>
            <w:r>
              <w:rPr>
                <w:color w:val="392C69"/>
              </w:rPr>
              <w:t>,</w:t>
            </w:r>
          </w:p>
          <w:p w:rsidR="003011FF" w:rsidRDefault="003011F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29.07.2022 </w:t>
            </w:r>
            <w:hyperlink r:id="rId14">
              <w:r>
                <w:rPr>
                  <w:color w:val="0000FF"/>
                </w:rPr>
                <w:t>N 4269</w:t>
              </w:r>
            </w:hyperlink>
            <w:r>
              <w:rPr>
                <w:color w:val="392C69"/>
              </w:rPr>
              <w:t xml:space="preserve">, от 08.09.2022 </w:t>
            </w:r>
            <w:hyperlink r:id="rId15">
              <w:r>
                <w:rPr>
                  <w:color w:val="0000FF"/>
                </w:rPr>
                <w:t>N 5014</w:t>
              </w:r>
            </w:hyperlink>
            <w:r>
              <w:rPr>
                <w:color w:val="392C69"/>
              </w:rPr>
              <w:t xml:space="preserve">, от 13.09.2022 </w:t>
            </w:r>
            <w:hyperlink r:id="rId16">
              <w:r>
                <w:rPr>
                  <w:color w:val="0000FF"/>
                </w:rPr>
                <w:t>N 5129</w:t>
              </w:r>
            </w:hyperlink>
            <w:r>
              <w:rPr>
                <w:color w:val="392C69"/>
              </w:rPr>
              <w:t>,</w:t>
            </w:r>
          </w:p>
          <w:p w:rsidR="003011FF" w:rsidRDefault="003011F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24.10.2022 </w:t>
            </w:r>
            <w:hyperlink r:id="rId17">
              <w:r>
                <w:rPr>
                  <w:color w:val="0000FF"/>
                </w:rPr>
                <w:t>N 5970</w:t>
              </w:r>
            </w:hyperlink>
            <w:r>
              <w:rPr>
                <w:color w:val="392C69"/>
              </w:rPr>
              <w:t xml:space="preserve">, от 16.11.2022 </w:t>
            </w:r>
            <w:hyperlink r:id="rId18">
              <w:r>
                <w:rPr>
                  <w:color w:val="0000FF"/>
                </w:rPr>
                <w:t>N 6448</w:t>
              </w:r>
            </w:hyperlink>
            <w:r>
              <w:rPr>
                <w:color w:val="392C69"/>
              </w:rPr>
              <w:t xml:space="preserve">, от 18.11.2022 </w:t>
            </w:r>
            <w:hyperlink r:id="rId19">
              <w:r>
                <w:rPr>
                  <w:color w:val="0000FF"/>
                </w:rPr>
                <w:t>N 6555</w:t>
              </w:r>
            </w:hyperlink>
            <w:r>
              <w:rPr>
                <w:color w:val="392C69"/>
              </w:rPr>
              <w:t>,</w:t>
            </w:r>
          </w:p>
          <w:p w:rsidR="003011FF" w:rsidRDefault="003011F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30.01.2023 </w:t>
            </w:r>
            <w:hyperlink r:id="rId20">
              <w:r>
                <w:rPr>
                  <w:color w:val="0000FF"/>
                </w:rPr>
                <w:t>N 327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011FF" w:rsidRDefault="003011FF">
            <w:pPr>
              <w:pStyle w:val="ConsPlusNormal"/>
            </w:pPr>
          </w:p>
        </w:tc>
      </w:tr>
    </w:tbl>
    <w:p w:rsidR="003011FF" w:rsidRDefault="003011FF">
      <w:pPr>
        <w:pStyle w:val="ConsPlusNormal"/>
        <w:ind w:firstLine="540"/>
        <w:jc w:val="both"/>
      </w:pPr>
    </w:p>
    <w:p w:rsidR="003011FF" w:rsidRDefault="003011FF">
      <w:pPr>
        <w:pStyle w:val="ConsPlusNormal"/>
        <w:ind w:firstLine="540"/>
        <w:jc w:val="both"/>
      </w:pPr>
      <w:r>
        <w:t xml:space="preserve">В соответствии с Бюджетным </w:t>
      </w:r>
      <w:hyperlink r:id="rId21">
        <w:r>
          <w:rPr>
            <w:color w:val="0000FF"/>
          </w:rPr>
          <w:t>кодексом</w:t>
        </w:r>
      </w:hyperlink>
      <w:r>
        <w:t xml:space="preserve"> Российской Федерации, во исполнение </w:t>
      </w:r>
      <w:hyperlink r:id="rId22">
        <w:r>
          <w:rPr>
            <w:color w:val="0000FF"/>
          </w:rPr>
          <w:t>указа</w:t>
        </w:r>
      </w:hyperlink>
      <w:r>
        <w:t xml:space="preserve"> Президента Российской Федерации от 7 мая 2018 года N 204 "О национальных целях и стратегических задачах развития Российской Федерации на период до 2024 года" (в редакции указа Президента Российской от 21 июля 2020 года N 474 "О национальных целях развития Российской Федерации на период до 2030 года"), на основании </w:t>
      </w:r>
      <w:hyperlink r:id="rId23">
        <w:r>
          <w:rPr>
            <w:color w:val="0000FF"/>
          </w:rPr>
          <w:t>постановления</w:t>
        </w:r>
      </w:hyperlink>
      <w:r>
        <w:t xml:space="preserve"> Администрации города Орла от 25 октября 2010 года N 3493 (в редакции от 22 июня 2016 года) "О Порядке разработки, утверждения, реализации и мониторинга реализации ведомственных целевых программ города Орла", </w:t>
      </w:r>
      <w:hyperlink r:id="rId24">
        <w:r>
          <w:rPr>
            <w:color w:val="0000FF"/>
          </w:rPr>
          <w:t>постановления</w:t>
        </w:r>
      </w:hyperlink>
      <w:r>
        <w:t xml:space="preserve"> Администрации города Орла от 29 октября 2020 года N 4210 "Об утверждении Правил принятия решений о подготовке и реализации бюджетных инвестиций в форме капитальных вложений, осуществляемых за счет средств бюджета муниципального образования "Город Орел" администрация города Орла постановляет:</w:t>
      </w:r>
    </w:p>
    <w:p w:rsidR="003011FF" w:rsidRDefault="003011FF">
      <w:pPr>
        <w:pStyle w:val="ConsPlusNormal"/>
        <w:ind w:firstLine="540"/>
        <w:jc w:val="both"/>
      </w:pPr>
    </w:p>
    <w:p w:rsidR="003011FF" w:rsidRDefault="003011FF">
      <w:pPr>
        <w:pStyle w:val="ConsPlusNormal"/>
        <w:ind w:firstLine="540"/>
        <w:jc w:val="both"/>
      </w:pPr>
      <w:r>
        <w:t xml:space="preserve">1. Утвердить ведомственную целевую </w:t>
      </w:r>
      <w:hyperlink w:anchor="P84">
        <w:r>
          <w:rPr>
            <w:color w:val="0000FF"/>
          </w:rPr>
          <w:t>программу</w:t>
        </w:r>
      </w:hyperlink>
      <w:r>
        <w:t xml:space="preserve"> города Орла "Муниципальная адресная инвестиционная программа на 2022 - 2026 годы".</w:t>
      </w:r>
    </w:p>
    <w:p w:rsidR="003011FF" w:rsidRDefault="003011FF">
      <w:pPr>
        <w:pStyle w:val="ConsPlusNormal"/>
        <w:spacing w:before="220"/>
        <w:ind w:firstLine="540"/>
        <w:jc w:val="both"/>
      </w:pPr>
      <w:r>
        <w:t xml:space="preserve">2. Финансово-экономическому управлению администрации города Орла (И.Н. Краличев) осуществлять финансирование мероприятий ведомственной целевой </w:t>
      </w:r>
      <w:hyperlink w:anchor="P84">
        <w:r>
          <w:rPr>
            <w:color w:val="0000FF"/>
          </w:rPr>
          <w:t>программы</w:t>
        </w:r>
      </w:hyperlink>
      <w:r>
        <w:t xml:space="preserve"> города Орла "Муниципальная адресная инвестиционная программа на 2022 - 2026 годы" за счет ассигнований, предусмотренных в бюджете города Орла.</w:t>
      </w:r>
    </w:p>
    <w:p w:rsidR="003011FF" w:rsidRDefault="003011FF">
      <w:pPr>
        <w:pStyle w:val="ConsPlusNormal"/>
        <w:spacing w:before="220"/>
        <w:ind w:firstLine="540"/>
        <w:jc w:val="both"/>
      </w:pPr>
      <w:r>
        <w:t>3. Управлению документационной работы и информационных технологий аппарата администрации города Орла (О.Н. Трифонова) 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3011FF" w:rsidRDefault="003011FF">
      <w:pPr>
        <w:pStyle w:val="ConsPlusNormal"/>
        <w:spacing w:before="220"/>
        <w:ind w:firstLine="540"/>
        <w:jc w:val="both"/>
      </w:pPr>
      <w:r>
        <w:t>4. Контроль за исполнением настоящего постановления возложить на первого заместителя главы администрации города Орла О.В. Минкина.</w:t>
      </w:r>
    </w:p>
    <w:p w:rsidR="003011FF" w:rsidRDefault="003011FF">
      <w:pPr>
        <w:pStyle w:val="ConsPlusNormal"/>
        <w:ind w:firstLine="540"/>
        <w:jc w:val="both"/>
      </w:pPr>
    </w:p>
    <w:p w:rsidR="003011FF" w:rsidRDefault="003011FF">
      <w:pPr>
        <w:pStyle w:val="ConsPlusNormal"/>
        <w:jc w:val="right"/>
      </w:pPr>
      <w:r>
        <w:t>Мэр города Орла</w:t>
      </w:r>
    </w:p>
    <w:p w:rsidR="003011FF" w:rsidRDefault="003011FF">
      <w:pPr>
        <w:pStyle w:val="ConsPlusNormal"/>
        <w:jc w:val="right"/>
      </w:pPr>
      <w:r>
        <w:t>Ю.Н.ПАРАХИН</w:t>
      </w:r>
    </w:p>
    <w:p w:rsidR="003011FF" w:rsidRDefault="003011FF">
      <w:pPr>
        <w:pStyle w:val="ConsPlusNormal"/>
        <w:ind w:firstLine="540"/>
        <w:jc w:val="both"/>
      </w:pPr>
    </w:p>
    <w:p w:rsidR="003011FF" w:rsidRDefault="003011FF">
      <w:pPr>
        <w:pStyle w:val="ConsPlusNormal"/>
        <w:ind w:firstLine="540"/>
        <w:jc w:val="both"/>
      </w:pPr>
    </w:p>
    <w:p w:rsidR="003011FF" w:rsidRDefault="003011FF">
      <w:pPr>
        <w:pStyle w:val="ConsPlusNormal"/>
        <w:ind w:firstLine="540"/>
        <w:jc w:val="both"/>
      </w:pPr>
    </w:p>
    <w:p w:rsidR="003011FF" w:rsidRDefault="003011FF">
      <w:pPr>
        <w:pStyle w:val="ConsPlusNormal"/>
        <w:ind w:firstLine="540"/>
        <w:jc w:val="both"/>
      </w:pPr>
    </w:p>
    <w:p w:rsidR="003011FF" w:rsidRDefault="003011FF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011F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011FF" w:rsidRDefault="003011F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011FF" w:rsidRDefault="003011F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011FF" w:rsidRDefault="003011FF">
            <w:pPr>
              <w:pStyle w:val="ConsPlusNormal"/>
              <w:jc w:val="both"/>
            </w:pPr>
            <w:hyperlink r:id="rId25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города Орла от 13.10.2021 N 4300 в разделе V Программы слова "Общий объем финансирования за 2022 - 2026 годы прогнозируется в сумме 11870655,49 тыс. рублей, в том числе:</w:t>
            </w:r>
          </w:p>
          <w:p w:rsidR="003011FF" w:rsidRDefault="003011FF">
            <w:pPr>
              <w:pStyle w:val="ConsPlusNormal"/>
              <w:jc w:val="both"/>
            </w:pPr>
            <w:r>
              <w:rPr>
                <w:color w:val="392C69"/>
              </w:rPr>
              <w:t>- за счет средств федерального бюджета (прогнозируемый объем) - 9723089,91 тыс. рублей;</w:t>
            </w:r>
          </w:p>
          <w:p w:rsidR="003011FF" w:rsidRDefault="003011FF">
            <w:pPr>
              <w:pStyle w:val="ConsPlusNormal"/>
              <w:jc w:val="both"/>
            </w:pPr>
            <w:r>
              <w:rPr>
                <w:color w:val="392C69"/>
              </w:rPr>
              <w:t>- за счет средств бюджета Орловской области (прогнозируемый объем) - 1777709,8 тыс. рублей;</w:t>
            </w:r>
          </w:p>
          <w:p w:rsidR="003011FF" w:rsidRDefault="003011FF">
            <w:pPr>
              <w:pStyle w:val="ConsPlusNormal"/>
              <w:jc w:val="both"/>
            </w:pPr>
            <w:r>
              <w:rPr>
                <w:color w:val="392C69"/>
              </w:rPr>
              <w:t>- за счет средств бюджета города Орла - 369855,78 тыс. рублей.</w:t>
            </w:r>
          </w:p>
          <w:p w:rsidR="003011FF" w:rsidRDefault="003011FF">
            <w:pPr>
              <w:pStyle w:val="ConsPlusNormal"/>
              <w:jc w:val="both"/>
            </w:pPr>
            <w:r>
              <w:rPr>
                <w:color w:val="392C69"/>
              </w:rPr>
              <w:t>В 2022 году объем финансирования - в сумме 2840854,94 тыс. рублей, в том числе:</w:t>
            </w:r>
          </w:p>
          <w:p w:rsidR="003011FF" w:rsidRDefault="003011FF">
            <w:pPr>
              <w:pStyle w:val="ConsPlusNormal"/>
              <w:jc w:val="both"/>
            </w:pPr>
            <w:r>
              <w:rPr>
                <w:color w:val="392C69"/>
              </w:rPr>
              <w:t>- за счет средств федерального бюджета - 1737788,00 тыс. рублей;</w:t>
            </w:r>
          </w:p>
          <w:p w:rsidR="003011FF" w:rsidRDefault="003011FF">
            <w:pPr>
              <w:pStyle w:val="ConsPlusNormal"/>
              <w:jc w:val="both"/>
            </w:pPr>
            <w:r>
              <w:rPr>
                <w:color w:val="392C69"/>
              </w:rPr>
              <w:t>- за счет средств бюджета Орловской области - 1025085,76 тыс. рублей;</w:t>
            </w:r>
          </w:p>
          <w:p w:rsidR="003011FF" w:rsidRDefault="003011FF">
            <w:pPr>
              <w:pStyle w:val="ConsPlusNormal"/>
              <w:jc w:val="both"/>
            </w:pPr>
            <w:r>
              <w:rPr>
                <w:color w:val="392C69"/>
              </w:rPr>
              <w:t>- за счет средств бюджета города Орла - 77981,18 тыс. рублей.</w:t>
            </w:r>
          </w:p>
          <w:p w:rsidR="003011FF" w:rsidRDefault="003011FF">
            <w:pPr>
              <w:pStyle w:val="ConsPlusNormal"/>
              <w:jc w:val="both"/>
            </w:pPr>
            <w:r>
              <w:rPr>
                <w:color w:val="392C69"/>
              </w:rPr>
              <w:t>В 2023 году объем финансирования - в сумме 3280207,50 тыс. рублей, в том числе:</w:t>
            </w:r>
          </w:p>
          <w:p w:rsidR="003011FF" w:rsidRDefault="003011FF">
            <w:pPr>
              <w:pStyle w:val="ConsPlusNormal"/>
              <w:jc w:val="both"/>
            </w:pPr>
            <w:r>
              <w:rPr>
                <w:color w:val="392C69"/>
              </w:rPr>
              <w:t>- за счет средств федерального бюджета - 2718256,27 тыс. рублей;</w:t>
            </w:r>
          </w:p>
          <w:p w:rsidR="003011FF" w:rsidRDefault="003011FF">
            <w:pPr>
              <w:pStyle w:val="ConsPlusNormal"/>
              <w:jc w:val="both"/>
            </w:pPr>
            <w:r>
              <w:rPr>
                <w:color w:val="392C69"/>
              </w:rPr>
              <w:t>- за счет средств бюджета Орловской области - 454162,6 тыс. рублей;</w:t>
            </w:r>
          </w:p>
          <w:p w:rsidR="003011FF" w:rsidRDefault="003011FF">
            <w:pPr>
              <w:pStyle w:val="ConsPlusNormal"/>
              <w:jc w:val="both"/>
            </w:pPr>
            <w:r>
              <w:rPr>
                <w:color w:val="392C69"/>
              </w:rPr>
              <w:t>- за счет средств бюджета города Орла - 107788,63 тыс. рублей.</w:t>
            </w:r>
          </w:p>
          <w:p w:rsidR="003011FF" w:rsidRDefault="003011FF">
            <w:pPr>
              <w:pStyle w:val="ConsPlusNormal"/>
              <w:jc w:val="both"/>
            </w:pPr>
            <w:r>
              <w:rPr>
                <w:color w:val="392C69"/>
              </w:rPr>
              <w:t>В 2024 году объем финансирования - в сумме 2859642,95 тыс. рублей, в том числе:</w:t>
            </w:r>
          </w:p>
          <w:p w:rsidR="003011FF" w:rsidRDefault="003011FF">
            <w:pPr>
              <w:pStyle w:val="ConsPlusNormal"/>
              <w:jc w:val="both"/>
            </w:pPr>
            <w:r>
              <w:rPr>
                <w:color w:val="392C69"/>
              </w:rPr>
              <w:t>- за счет средств федерального бюджета - 2553070,14 тыс. рублей;</w:t>
            </w:r>
          </w:p>
          <w:p w:rsidR="003011FF" w:rsidRDefault="003011FF">
            <w:pPr>
              <w:pStyle w:val="ConsPlusNormal"/>
              <w:jc w:val="both"/>
            </w:pPr>
            <w:r>
              <w:rPr>
                <w:color w:val="392C69"/>
              </w:rPr>
              <w:t>- за счет средств бюджета Орловской области - 212485,03 тыс. рублей"</w:t>
            </w:r>
          </w:p>
          <w:p w:rsidR="003011FF" w:rsidRDefault="003011FF">
            <w:pPr>
              <w:pStyle w:val="ConsPlusNormal"/>
              <w:jc w:val="both"/>
            </w:pPr>
            <w:r>
              <w:rPr>
                <w:color w:val="392C69"/>
              </w:rPr>
              <w:t>заменены словами "Общий объем финансирования за 2022 - 2026 годы прогнозируется в сумме 15764925,15 тыс. рублей, в том числе:</w:t>
            </w:r>
          </w:p>
          <w:p w:rsidR="003011FF" w:rsidRDefault="003011FF">
            <w:pPr>
              <w:pStyle w:val="ConsPlusNormal"/>
              <w:jc w:val="both"/>
            </w:pPr>
            <w:r>
              <w:rPr>
                <w:color w:val="392C69"/>
              </w:rPr>
              <w:t>- за счет средств федерального бюджета (прогнозируемый объем) - 12989748,70 тыс. рублей;</w:t>
            </w:r>
          </w:p>
          <w:p w:rsidR="003011FF" w:rsidRDefault="003011FF">
            <w:pPr>
              <w:pStyle w:val="ConsPlusNormal"/>
              <w:jc w:val="both"/>
            </w:pPr>
            <w:r>
              <w:rPr>
                <w:color w:val="392C69"/>
              </w:rPr>
              <w:t>- за счет средств бюджета Орловской области (прогнозируемый объем) - 2476299,56 тыс. рублей;</w:t>
            </w:r>
          </w:p>
          <w:p w:rsidR="003011FF" w:rsidRDefault="003011FF">
            <w:pPr>
              <w:pStyle w:val="ConsPlusNormal"/>
              <w:jc w:val="both"/>
            </w:pPr>
            <w:r>
              <w:rPr>
                <w:color w:val="392C69"/>
              </w:rPr>
              <w:t>- за счет средств бюджета города Орла - 298876,89 тыс. рублей.</w:t>
            </w:r>
          </w:p>
          <w:p w:rsidR="003011FF" w:rsidRDefault="003011FF">
            <w:pPr>
              <w:pStyle w:val="ConsPlusNormal"/>
              <w:jc w:val="both"/>
            </w:pPr>
            <w:r>
              <w:rPr>
                <w:color w:val="392C69"/>
              </w:rPr>
              <w:t>В 2022 году объем финансирования - в сумме 2634582,83 тыс. рублей, в том числе:</w:t>
            </w:r>
          </w:p>
          <w:p w:rsidR="003011FF" w:rsidRDefault="003011FF">
            <w:pPr>
              <w:pStyle w:val="ConsPlusNormal"/>
              <w:jc w:val="both"/>
            </w:pPr>
            <w:r>
              <w:rPr>
                <w:color w:val="392C69"/>
              </w:rPr>
              <w:t>- за счет средств федерального бюджета - 1506899,27 тыс. рублей;</w:t>
            </w:r>
          </w:p>
          <w:p w:rsidR="003011FF" w:rsidRDefault="003011FF">
            <w:pPr>
              <w:pStyle w:val="ConsPlusNormal"/>
              <w:jc w:val="both"/>
            </w:pPr>
            <w:r>
              <w:rPr>
                <w:color w:val="392C69"/>
              </w:rPr>
              <w:t>- за счет средств бюджета Орловской области - 1049023,63 тыс. рублей;</w:t>
            </w:r>
          </w:p>
          <w:p w:rsidR="003011FF" w:rsidRDefault="003011FF">
            <w:pPr>
              <w:pStyle w:val="ConsPlusNormal"/>
              <w:jc w:val="both"/>
            </w:pPr>
            <w:r>
              <w:rPr>
                <w:color w:val="392C69"/>
              </w:rPr>
              <w:t>- за счет средств бюджета города Орла - 78659,93 тыс. рублей.</w:t>
            </w:r>
          </w:p>
          <w:p w:rsidR="003011FF" w:rsidRDefault="003011FF">
            <w:pPr>
              <w:pStyle w:val="ConsPlusNormal"/>
              <w:jc w:val="both"/>
            </w:pPr>
            <w:r>
              <w:rPr>
                <w:color w:val="392C69"/>
              </w:rPr>
              <w:t>В 2023 году объем финансирования - в сумме 5501959,73 тыс. рублей, в том числе:</w:t>
            </w:r>
          </w:p>
          <w:p w:rsidR="003011FF" w:rsidRDefault="003011FF">
            <w:pPr>
              <w:pStyle w:val="ConsPlusNormal"/>
              <w:jc w:val="both"/>
            </w:pPr>
            <w:r>
              <w:rPr>
                <w:color w:val="392C69"/>
              </w:rPr>
              <w:t>- за счет средств федерального бюджета - 4593906,75 тыс. рублей;</w:t>
            </w:r>
          </w:p>
          <w:p w:rsidR="003011FF" w:rsidRDefault="003011FF">
            <w:pPr>
              <w:pStyle w:val="ConsPlusNormal"/>
              <w:jc w:val="both"/>
            </w:pPr>
            <w:r>
              <w:rPr>
                <w:color w:val="392C69"/>
              </w:rPr>
              <w:t>- за счет средств бюджета Орловской области - 806578,85 тыс. рублей;</w:t>
            </w:r>
          </w:p>
          <w:p w:rsidR="003011FF" w:rsidRDefault="003011FF">
            <w:pPr>
              <w:pStyle w:val="ConsPlusNormal"/>
              <w:jc w:val="both"/>
            </w:pPr>
            <w:r>
              <w:rPr>
                <w:color w:val="392C69"/>
              </w:rPr>
              <w:t>- за счет средств бюджета города Орла - 101474,13 тыс. рублей.</w:t>
            </w:r>
          </w:p>
          <w:p w:rsidR="003011FF" w:rsidRDefault="003011FF">
            <w:pPr>
              <w:pStyle w:val="ConsPlusNormal"/>
              <w:jc w:val="both"/>
            </w:pPr>
            <w:r>
              <w:rPr>
                <w:color w:val="392C69"/>
              </w:rPr>
              <w:t>В 2024 году объем финансирования - в сумме 4289580,55 тыс. рублей, в том числе:</w:t>
            </w:r>
          </w:p>
          <w:p w:rsidR="003011FF" w:rsidRDefault="003011FF">
            <w:pPr>
              <w:pStyle w:val="ConsPlusNormal"/>
              <w:jc w:val="both"/>
            </w:pPr>
            <w:r>
              <w:rPr>
                <w:color w:val="392C69"/>
              </w:rPr>
              <w:t>- за счет средств федерального бюджета - 3620053,52 тыс. рублей;</w:t>
            </w:r>
          </w:p>
          <w:p w:rsidR="003011FF" w:rsidRDefault="003011FF">
            <w:pPr>
              <w:pStyle w:val="ConsPlusNormal"/>
              <w:jc w:val="both"/>
            </w:pPr>
            <w:r>
              <w:rPr>
                <w:color w:val="392C69"/>
              </w:rPr>
              <w:t>- за счет средств бюджета Орловской области - 587475,98 тыс. рублей;</w:t>
            </w:r>
          </w:p>
          <w:p w:rsidR="003011FF" w:rsidRDefault="003011FF">
            <w:pPr>
              <w:pStyle w:val="ConsPlusNormal"/>
              <w:jc w:val="both"/>
            </w:pPr>
            <w:r>
              <w:rPr>
                <w:color w:val="392C69"/>
              </w:rPr>
              <w:t>- за счет средств бюджета города Орла - 82051,05 тыс. рублей.</w:t>
            </w:r>
          </w:p>
          <w:p w:rsidR="003011FF" w:rsidRDefault="003011FF">
            <w:pPr>
              <w:pStyle w:val="ConsPlusNormal"/>
              <w:jc w:val="both"/>
            </w:pPr>
            <w:r>
              <w:rPr>
                <w:color w:val="392C69"/>
              </w:rPr>
              <w:t>В 2025 году объем финансирования - в сумме 1916244,04 тыс. рублей, в том числе:</w:t>
            </w:r>
          </w:p>
          <w:p w:rsidR="003011FF" w:rsidRDefault="003011FF">
            <w:pPr>
              <w:pStyle w:val="ConsPlusNormal"/>
              <w:jc w:val="both"/>
            </w:pPr>
            <w:r>
              <w:rPr>
                <w:color w:val="392C69"/>
              </w:rPr>
              <w:t>- за счет средств федерального бюджета - 1875240,03 тыс. рублей;</w:t>
            </w:r>
          </w:p>
          <w:p w:rsidR="003011FF" w:rsidRDefault="003011FF">
            <w:pPr>
              <w:pStyle w:val="ConsPlusNormal"/>
              <w:jc w:val="both"/>
            </w:pPr>
            <w:r>
              <w:rPr>
                <w:color w:val="392C69"/>
              </w:rPr>
              <w:t>- за счет средств бюджета Орловской области - 18840,81 тыс. рублей;</w:t>
            </w:r>
          </w:p>
          <w:p w:rsidR="003011FF" w:rsidRDefault="003011FF">
            <w:pPr>
              <w:pStyle w:val="ConsPlusNormal"/>
              <w:jc w:val="both"/>
            </w:pPr>
            <w:r>
              <w:rPr>
                <w:color w:val="392C69"/>
              </w:rPr>
              <w:t>- за счет средств бюджета города Орла - 22163,2 тыс. рублей.</w:t>
            </w:r>
          </w:p>
          <w:p w:rsidR="003011FF" w:rsidRDefault="003011FF">
            <w:pPr>
              <w:pStyle w:val="ConsPlusNormal"/>
              <w:jc w:val="both"/>
            </w:pPr>
            <w:r>
              <w:rPr>
                <w:color w:val="392C69"/>
              </w:rPr>
              <w:t>В 2026 году объем финансирования - в сумме 1422558,00 тыс. рублей, в том числе:</w:t>
            </w:r>
          </w:p>
          <w:p w:rsidR="003011FF" w:rsidRDefault="003011FF">
            <w:pPr>
              <w:pStyle w:val="ConsPlusNormal"/>
              <w:jc w:val="both"/>
            </w:pPr>
            <w:r>
              <w:rPr>
                <w:color w:val="392C69"/>
              </w:rPr>
              <w:t>- за счет средств федерального бюджета - 1393649,13 тыс. рублей;</w:t>
            </w:r>
          </w:p>
          <w:p w:rsidR="003011FF" w:rsidRDefault="003011FF">
            <w:pPr>
              <w:pStyle w:val="ConsPlusNormal"/>
              <w:jc w:val="both"/>
            </w:pPr>
            <w:r>
              <w:rPr>
                <w:color w:val="392C69"/>
              </w:rPr>
              <w:t>- за счет средств бюджета Орловской области - 14380,29 тыс. рублей;</w:t>
            </w:r>
          </w:p>
          <w:p w:rsidR="003011FF" w:rsidRDefault="003011FF">
            <w:pPr>
              <w:pStyle w:val="ConsPlusNormal"/>
              <w:jc w:val="both"/>
            </w:pPr>
            <w:r>
              <w:rPr>
                <w:color w:val="392C69"/>
              </w:rPr>
              <w:t>- за счет средств бюджета города Орла - 14528,58 тыс. рублей.".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011FF" w:rsidRDefault="003011FF">
            <w:pPr>
              <w:pStyle w:val="ConsPlusNormal"/>
            </w:pPr>
          </w:p>
        </w:tc>
      </w:tr>
    </w:tbl>
    <w:p w:rsidR="003011FF" w:rsidRDefault="003011FF">
      <w:pPr>
        <w:pStyle w:val="ConsPlusNormal"/>
        <w:spacing w:before="280"/>
        <w:jc w:val="right"/>
        <w:outlineLvl w:val="0"/>
      </w:pPr>
      <w:r>
        <w:t>Приложение 1</w:t>
      </w:r>
    </w:p>
    <w:p w:rsidR="003011FF" w:rsidRDefault="003011FF">
      <w:pPr>
        <w:pStyle w:val="ConsPlusNormal"/>
        <w:jc w:val="right"/>
      </w:pPr>
      <w:r>
        <w:t>к постановлению</w:t>
      </w:r>
    </w:p>
    <w:p w:rsidR="003011FF" w:rsidRDefault="003011FF">
      <w:pPr>
        <w:pStyle w:val="ConsPlusNormal"/>
        <w:jc w:val="right"/>
      </w:pPr>
      <w:r>
        <w:t>Администрации города Орла</w:t>
      </w:r>
    </w:p>
    <w:p w:rsidR="003011FF" w:rsidRDefault="003011FF">
      <w:pPr>
        <w:pStyle w:val="ConsPlusNormal"/>
        <w:jc w:val="right"/>
      </w:pPr>
      <w:r>
        <w:t>от 14 апреля 2021 г. N 1416</w:t>
      </w:r>
    </w:p>
    <w:p w:rsidR="003011FF" w:rsidRDefault="003011F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011F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011FF" w:rsidRDefault="003011F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011FF" w:rsidRDefault="003011F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011FF" w:rsidRDefault="003011F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011FF" w:rsidRDefault="003011FF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(в ред. Постановлений Администрации города Орла</w:t>
            </w:r>
          </w:p>
          <w:p w:rsidR="003011FF" w:rsidRDefault="003011F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13.10.2021 </w:t>
            </w:r>
            <w:hyperlink r:id="rId26">
              <w:r>
                <w:rPr>
                  <w:color w:val="0000FF"/>
                </w:rPr>
                <w:t>N 4300</w:t>
              </w:r>
            </w:hyperlink>
            <w:r>
              <w:rPr>
                <w:color w:val="392C69"/>
              </w:rPr>
              <w:t xml:space="preserve">, от 02.12.2021 </w:t>
            </w:r>
            <w:hyperlink r:id="rId27">
              <w:r>
                <w:rPr>
                  <w:color w:val="0000FF"/>
                </w:rPr>
                <w:t>N 5088</w:t>
              </w:r>
            </w:hyperlink>
            <w:r>
              <w:rPr>
                <w:color w:val="392C69"/>
              </w:rPr>
              <w:t xml:space="preserve">, от 10.02.2022 </w:t>
            </w:r>
            <w:hyperlink r:id="rId28">
              <w:r>
                <w:rPr>
                  <w:color w:val="0000FF"/>
                </w:rPr>
                <w:t>N 549</w:t>
              </w:r>
            </w:hyperlink>
            <w:r>
              <w:rPr>
                <w:color w:val="392C69"/>
              </w:rPr>
              <w:t>,</w:t>
            </w:r>
          </w:p>
          <w:p w:rsidR="003011FF" w:rsidRDefault="003011F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22.04.2022 </w:t>
            </w:r>
            <w:hyperlink r:id="rId29">
              <w:r>
                <w:rPr>
                  <w:color w:val="0000FF"/>
                </w:rPr>
                <w:t>N 2282</w:t>
              </w:r>
            </w:hyperlink>
            <w:r>
              <w:rPr>
                <w:color w:val="392C69"/>
              </w:rPr>
              <w:t xml:space="preserve">, от 23.05.2022 </w:t>
            </w:r>
            <w:hyperlink r:id="rId30">
              <w:r>
                <w:rPr>
                  <w:color w:val="0000FF"/>
                </w:rPr>
                <w:t>N 2842</w:t>
              </w:r>
            </w:hyperlink>
            <w:r>
              <w:rPr>
                <w:color w:val="392C69"/>
              </w:rPr>
              <w:t xml:space="preserve">, от 10.06.2022 </w:t>
            </w:r>
            <w:hyperlink r:id="rId31">
              <w:r>
                <w:rPr>
                  <w:color w:val="0000FF"/>
                </w:rPr>
                <w:t>N 3288</w:t>
              </w:r>
            </w:hyperlink>
            <w:r>
              <w:rPr>
                <w:color w:val="392C69"/>
              </w:rPr>
              <w:t>,</w:t>
            </w:r>
          </w:p>
          <w:p w:rsidR="003011FF" w:rsidRDefault="003011F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21.06.2022 </w:t>
            </w:r>
            <w:hyperlink r:id="rId32">
              <w:r>
                <w:rPr>
                  <w:color w:val="0000FF"/>
                </w:rPr>
                <w:t>N 3468</w:t>
              </w:r>
            </w:hyperlink>
            <w:r>
              <w:rPr>
                <w:color w:val="392C69"/>
              </w:rPr>
              <w:t xml:space="preserve">, от 30.06.2022 </w:t>
            </w:r>
            <w:hyperlink r:id="rId33">
              <w:r>
                <w:rPr>
                  <w:color w:val="0000FF"/>
                </w:rPr>
                <w:t>N 3696</w:t>
              </w:r>
            </w:hyperlink>
            <w:r>
              <w:rPr>
                <w:color w:val="392C69"/>
              </w:rPr>
              <w:t xml:space="preserve">, от 29.07.2022 </w:t>
            </w:r>
            <w:hyperlink r:id="rId34">
              <w:r>
                <w:rPr>
                  <w:color w:val="0000FF"/>
                </w:rPr>
                <w:t>N 4269</w:t>
              </w:r>
            </w:hyperlink>
            <w:r>
              <w:rPr>
                <w:color w:val="392C69"/>
              </w:rPr>
              <w:t>,</w:t>
            </w:r>
          </w:p>
          <w:p w:rsidR="003011FF" w:rsidRDefault="003011F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08.09.2022 </w:t>
            </w:r>
            <w:hyperlink r:id="rId35">
              <w:r>
                <w:rPr>
                  <w:color w:val="0000FF"/>
                </w:rPr>
                <w:t>N 5014</w:t>
              </w:r>
            </w:hyperlink>
            <w:r>
              <w:rPr>
                <w:color w:val="392C69"/>
              </w:rPr>
              <w:t xml:space="preserve">, от 13.09.2022 </w:t>
            </w:r>
            <w:hyperlink r:id="rId36">
              <w:r>
                <w:rPr>
                  <w:color w:val="0000FF"/>
                </w:rPr>
                <w:t>N 5129</w:t>
              </w:r>
            </w:hyperlink>
            <w:r>
              <w:rPr>
                <w:color w:val="392C69"/>
              </w:rPr>
              <w:t xml:space="preserve">, от 24.10.2022 </w:t>
            </w:r>
            <w:hyperlink r:id="rId37">
              <w:r>
                <w:rPr>
                  <w:color w:val="0000FF"/>
                </w:rPr>
                <w:t>N 5970</w:t>
              </w:r>
            </w:hyperlink>
            <w:r>
              <w:rPr>
                <w:color w:val="392C69"/>
              </w:rPr>
              <w:t>,</w:t>
            </w:r>
          </w:p>
          <w:p w:rsidR="003011FF" w:rsidRDefault="003011F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18.11.2022 </w:t>
            </w:r>
            <w:hyperlink r:id="rId38">
              <w:r>
                <w:rPr>
                  <w:color w:val="0000FF"/>
                </w:rPr>
                <w:t>N 6555</w:t>
              </w:r>
            </w:hyperlink>
            <w:r>
              <w:rPr>
                <w:color w:val="392C69"/>
              </w:rPr>
              <w:t xml:space="preserve">, от 30.01.2023 </w:t>
            </w:r>
            <w:hyperlink r:id="rId39">
              <w:r>
                <w:rPr>
                  <w:color w:val="0000FF"/>
                </w:rPr>
                <w:t>N 327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011FF" w:rsidRDefault="003011FF">
            <w:pPr>
              <w:pStyle w:val="ConsPlusNormal"/>
            </w:pPr>
          </w:p>
        </w:tc>
      </w:tr>
    </w:tbl>
    <w:p w:rsidR="003011FF" w:rsidRDefault="003011FF">
      <w:pPr>
        <w:pStyle w:val="ConsPlusNormal"/>
        <w:ind w:firstLine="540"/>
        <w:jc w:val="both"/>
      </w:pPr>
    </w:p>
    <w:p w:rsidR="003011FF" w:rsidRDefault="003011FF">
      <w:pPr>
        <w:pStyle w:val="ConsPlusTitle"/>
        <w:jc w:val="center"/>
        <w:outlineLvl w:val="1"/>
      </w:pPr>
      <w:bookmarkStart w:id="0" w:name="P84"/>
      <w:bookmarkEnd w:id="0"/>
      <w:r>
        <w:t>ПАСПОРТ</w:t>
      </w:r>
    </w:p>
    <w:p w:rsidR="003011FF" w:rsidRDefault="003011FF">
      <w:pPr>
        <w:pStyle w:val="ConsPlusTitle"/>
        <w:jc w:val="center"/>
      </w:pPr>
      <w:r>
        <w:t>ведомственной целевой программы города Орла</w:t>
      </w:r>
    </w:p>
    <w:p w:rsidR="003011FF" w:rsidRDefault="003011FF">
      <w:pPr>
        <w:pStyle w:val="ConsPlusTitle"/>
        <w:jc w:val="center"/>
      </w:pPr>
      <w:r>
        <w:t>"Муниципальная адресная инвестиционная программа"</w:t>
      </w:r>
    </w:p>
    <w:p w:rsidR="003011FF" w:rsidRDefault="003011FF">
      <w:pPr>
        <w:pStyle w:val="ConsPlusNormal"/>
        <w:jc w:val="center"/>
      </w:pPr>
      <w:r>
        <w:t xml:space="preserve">(в ред. </w:t>
      </w:r>
      <w:hyperlink r:id="rId40">
        <w:r>
          <w:rPr>
            <w:color w:val="0000FF"/>
          </w:rPr>
          <w:t>Постановления</w:t>
        </w:r>
      </w:hyperlink>
      <w:r>
        <w:t xml:space="preserve"> Администрации города Орла</w:t>
      </w:r>
    </w:p>
    <w:p w:rsidR="003011FF" w:rsidRDefault="003011FF">
      <w:pPr>
        <w:pStyle w:val="ConsPlusNormal"/>
        <w:jc w:val="center"/>
      </w:pPr>
      <w:r>
        <w:t>от 30.01.2023 N 327)</w:t>
      </w:r>
    </w:p>
    <w:p w:rsidR="003011FF" w:rsidRDefault="003011F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8"/>
        <w:gridCol w:w="6123"/>
      </w:tblGrid>
      <w:tr w:rsidR="003011FF">
        <w:tc>
          <w:tcPr>
            <w:tcW w:w="2948" w:type="dxa"/>
          </w:tcPr>
          <w:p w:rsidR="003011FF" w:rsidRDefault="003011FF">
            <w:pPr>
              <w:pStyle w:val="ConsPlusNormal"/>
            </w:pPr>
            <w:r>
              <w:t>Наименование Программы</w:t>
            </w:r>
          </w:p>
        </w:tc>
        <w:tc>
          <w:tcPr>
            <w:tcW w:w="6123" w:type="dxa"/>
          </w:tcPr>
          <w:p w:rsidR="003011FF" w:rsidRDefault="003011FF">
            <w:pPr>
              <w:pStyle w:val="ConsPlusNormal"/>
            </w:pPr>
            <w:r>
              <w:t>Муниципальная адресная инвестиционная программа.</w:t>
            </w:r>
          </w:p>
        </w:tc>
      </w:tr>
      <w:tr w:rsidR="003011FF">
        <w:tc>
          <w:tcPr>
            <w:tcW w:w="2948" w:type="dxa"/>
          </w:tcPr>
          <w:p w:rsidR="003011FF" w:rsidRDefault="003011FF">
            <w:pPr>
              <w:pStyle w:val="ConsPlusNormal"/>
            </w:pPr>
            <w:r>
              <w:t>Главный распорядитель бюджетных средств</w:t>
            </w:r>
          </w:p>
        </w:tc>
        <w:tc>
          <w:tcPr>
            <w:tcW w:w="6123" w:type="dxa"/>
          </w:tcPr>
          <w:p w:rsidR="003011FF" w:rsidRDefault="003011FF">
            <w:pPr>
              <w:pStyle w:val="ConsPlusNormal"/>
            </w:pPr>
            <w:r>
              <w:t>Управление строительства, дорожного хозяйства и благоустройства администрации города Орла.</w:t>
            </w:r>
          </w:p>
        </w:tc>
      </w:tr>
      <w:tr w:rsidR="003011FF">
        <w:tc>
          <w:tcPr>
            <w:tcW w:w="2948" w:type="dxa"/>
          </w:tcPr>
          <w:p w:rsidR="003011FF" w:rsidRDefault="003011FF">
            <w:pPr>
              <w:pStyle w:val="ConsPlusNormal"/>
            </w:pPr>
            <w:r>
              <w:t>Цели Программы</w:t>
            </w:r>
          </w:p>
        </w:tc>
        <w:tc>
          <w:tcPr>
            <w:tcW w:w="6123" w:type="dxa"/>
          </w:tcPr>
          <w:p w:rsidR="003011FF" w:rsidRDefault="003011FF">
            <w:pPr>
              <w:pStyle w:val="ConsPlusNormal"/>
            </w:pPr>
            <w:r>
              <w:t>Социально-экономическое развитие муниципального образования "Город Орел", повышение уровня и качества жизни населения, создание комфортных условий для проживания во взаимосвязи со сложившейся экономической ситуацией, с приоритетными направлениями бюджетной и социальной политики посредством осуществления бюджетных инвестиций в объекты капитального строительства (социально-культурного, коммунального, дорожного, инженерного характера), находящиеся в муниципальной собственности, а также реализации социально значимых инвестиционных проектов и мероприятий (укрупненных инвестиционных проектов) в отношении строительства, реконструкции, реставрации, модернизации объектов капитального строительства, осуществления капитального ремонта и благоустройства.</w:t>
            </w:r>
          </w:p>
        </w:tc>
      </w:tr>
      <w:tr w:rsidR="003011FF">
        <w:tc>
          <w:tcPr>
            <w:tcW w:w="2948" w:type="dxa"/>
          </w:tcPr>
          <w:p w:rsidR="003011FF" w:rsidRDefault="003011FF">
            <w:pPr>
              <w:pStyle w:val="ConsPlusNormal"/>
            </w:pPr>
            <w:r>
              <w:t>Сроки реализации Программы</w:t>
            </w:r>
          </w:p>
        </w:tc>
        <w:tc>
          <w:tcPr>
            <w:tcW w:w="6123" w:type="dxa"/>
          </w:tcPr>
          <w:p w:rsidR="003011FF" w:rsidRDefault="003011FF">
            <w:pPr>
              <w:pStyle w:val="ConsPlusNormal"/>
            </w:pPr>
            <w:r>
              <w:t>2022 - 2026 годы.</w:t>
            </w:r>
          </w:p>
        </w:tc>
      </w:tr>
      <w:tr w:rsidR="003011FF">
        <w:tc>
          <w:tcPr>
            <w:tcW w:w="2948" w:type="dxa"/>
          </w:tcPr>
          <w:p w:rsidR="003011FF" w:rsidRDefault="003011FF">
            <w:pPr>
              <w:pStyle w:val="ConsPlusNormal"/>
            </w:pPr>
            <w:r>
              <w:t>Ответственный исполнитель Программы</w:t>
            </w:r>
          </w:p>
        </w:tc>
        <w:tc>
          <w:tcPr>
            <w:tcW w:w="6123" w:type="dxa"/>
          </w:tcPr>
          <w:p w:rsidR="003011FF" w:rsidRDefault="003011FF">
            <w:pPr>
              <w:pStyle w:val="ConsPlusNormal"/>
            </w:pPr>
            <w:r>
              <w:t>Управление строительства, дорожного хозяйства и благоустройства администрации города Орла;</w:t>
            </w:r>
          </w:p>
          <w:p w:rsidR="003011FF" w:rsidRDefault="003011FF">
            <w:pPr>
              <w:pStyle w:val="ConsPlusNormal"/>
            </w:pPr>
            <w:r>
              <w:t>муниципальное казенное учреждение "Объединенный муниципальный заказчик г. Орла".</w:t>
            </w:r>
          </w:p>
        </w:tc>
      </w:tr>
      <w:tr w:rsidR="003011FF">
        <w:tc>
          <w:tcPr>
            <w:tcW w:w="2948" w:type="dxa"/>
          </w:tcPr>
          <w:p w:rsidR="003011FF" w:rsidRDefault="003011FF">
            <w:pPr>
              <w:pStyle w:val="ConsPlusNormal"/>
            </w:pPr>
            <w:r>
              <w:t>Ожидаемые результаты реализации Программы</w:t>
            </w:r>
          </w:p>
        </w:tc>
        <w:tc>
          <w:tcPr>
            <w:tcW w:w="6123" w:type="dxa"/>
          </w:tcPr>
          <w:p w:rsidR="003011FF" w:rsidRDefault="003011FF">
            <w:pPr>
              <w:pStyle w:val="ConsPlusNormal"/>
            </w:pPr>
            <w:r>
              <w:t>- Формирование комплексной городской среды и обеспечение архитектурно-пространственной выразительности, социального, психологического и экологического комфорта и функциональной достаточности районов;</w:t>
            </w:r>
          </w:p>
          <w:p w:rsidR="003011FF" w:rsidRDefault="003011FF">
            <w:pPr>
              <w:pStyle w:val="ConsPlusNormal"/>
            </w:pPr>
            <w:r>
              <w:t>- повышение эффективности использования городских территорий;</w:t>
            </w:r>
          </w:p>
          <w:p w:rsidR="003011FF" w:rsidRDefault="003011FF">
            <w:pPr>
              <w:pStyle w:val="ConsPlusNormal"/>
            </w:pPr>
            <w:r>
              <w:t>- строительство, реконструкция, реставрация, модернизация объектов капитального строительства, осуществление капитального ремонта и благоустройства объектов капитального строительства;</w:t>
            </w:r>
          </w:p>
          <w:p w:rsidR="003011FF" w:rsidRDefault="003011FF">
            <w:pPr>
              <w:pStyle w:val="ConsPlusNormal"/>
            </w:pPr>
            <w:r>
              <w:t xml:space="preserve">- сохранение и увеличение многообразия городской среды и </w:t>
            </w:r>
            <w:r>
              <w:lastRenderedPageBreak/>
              <w:t>застройки, отвечающих запросам различных групп населения, улучшение потребительских и эксплуатационных характеристик объектов капитального строительства;</w:t>
            </w:r>
          </w:p>
          <w:p w:rsidR="003011FF" w:rsidRDefault="003011FF">
            <w:pPr>
              <w:pStyle w:val="ConsPlusNormal"/>
            </w:pPr>
            <w:r>
              <w:t>- уменьшение доли физически амортизированных и морально устаревших объектов;</w:t>
            </w:r>
          </w:p>
          <w:p w:rsidR="003011FF" w:rsidRDefault="003011FF">
            <w:pPr>
              <w:pStyle w:val="ConsPlusNormal"/>
            </w:pPr>
            <w:r>
              <w:t>- обеспечение сохранности и увеличение сроков эксплуатации объектов капитального строительства;</w:t>
            </w:r>
          </w:p>
          <w:p w:rsidR="003011FF" w:rsidRDefault="003011FF">
            <w:pPr>
              <w:pStyle w:val="ConsPlusNormal"/>
            </w:pPr>
            <w:r>
              <w:t>- обеспечение условий для снижения издержек и повышения качества предоставления жилищно-коммунальных услуг;</w:t>
            </w:r>
          </w:p>
          <w:p w:rsidR="003011FF" w:rsidRDefault="003011FF">
            <w:pPr>
              <w:pStyle w:val="ConsPlusNormal"/>
            </w:pPr>
            <w:r>
              <w:t>- обеспечение инвестиционной привлекательности города Орла.</w:t>
            </w:r>
          </w:p>
          <w:p w:rsidR="003011FF" w:rsidRDefault="003011FF">
            <w:pPr>
              <w:pStyle w:val="ConsPlusNormal"/>
            </w:pPr>
            <w:r>
              <w:t>В рамках участия в национальном проекте "Демография":</w:t>
            </w:r>
          </w:p>
          <w:p w:rsidR="003011FF" w:rsidRDefault="003011FF">
            <w:pPr>
              <w:pStyle w:val="ConsPlusNormal"/>
            </w:pPr>
            <w:r>
              <w:t>- создание условий для осуществления трудовой деятельности женщин, имеющих детей, включая увеличение доступности дошкольного образования для детей в возрасте от 2 месяцев до 3 лет;</w:t>
            </w:r>
          </w:p>
          <w:p w:rsidR="003011FF" w:rsidRDefault="003011FF">
            <w:pPr>
              <w:pStyle w:val="ConsPlusNormal"/>
            </w:pPr>
            <w:r>
              <w:t>- на реализацию мероприятий по оснащению объектов спортивной инфраструктуры спортивно-технологическим оборудованием для создания физкультурно-оздоровительных комплексов открытого типа для развития внешнего спорта.</w:t>
            </w:r>
          </w:p>
          <w:p w:rsidR="003011FF" w:rsidRDefault="003011FF">
            <w:pPr>
              <w:pStyle w:val="ConsPlusNormal"/>
            </w:pPr>
            <w:r>
              <w:t>В рамках участия в национальном проекте "Образование":</w:t>
            </w:r>
          </w:p>
          <w:p w:rsidR="003011FF" w:rsidRDefault="003011FF">
            <w:pPr>
              <w:pStyle w:val="ConsPlusNormal"/>
            </w:pPr>
            <w:r>
              <w:t>- создание современной и безопасной образовательной среды, обеспечивающей высокое качество и доступность образования;</w:t>
            </w:r>
          </w:p>
          <w:p w:rsidR="003011FF" w:rsidRDefault="003011FF">
            <w:pPr>
              <w:pStyle w:val="ConsPlusNormal"/>
            </w:pPr>
            <w:r>
              <w:t>- ликвидация 2-сменного режима образовательного процесса.</w:t>
            </w:r>
          </w:p>
          <w:p w:rsidR="003011FF" w:rsidRDefault="003011FF">
            <w:pPr>
              <w:pStyle w:val="ConsPlusNormal"/>
            </w:pPr>
            <w:r>
              <w:t>В рамках участия в национальном проекте "Образование":</w:t>
            </w:r>
          </w:p>
          <w:p w:rsidR="003011FF" w:rsidRDefault="003011FF">
            <w:pPr>
              <w:pStyle w:val="ConsPlusNormal"/>
            </w:pPr>
            <w:r>
              <w:t>- создание современной и безопасной образовательной среды, обеспечивающей высокое качество и доступность образования;</w:t>
            </w:r>
          </w:p>
          <w:p w:rsidR="003011FF" w:rsidRDefault="003011FF">
            <w:pPr>
              <w:pStyle w:val="ConsPlusNormal"/>
            </w:pPr>
            <w:r>
              <w:t>- ликвидация 2-сменного режима образовательного процесса.</w:t>
            </w:r>
          </w:p>
          <w:p w:rsidR="003011FF" w:rsidRDefault="003011FF">
            <w:pPr>
              <w:pStyle w:val="ConsPlusNormal"/>
            </w:pPr>
            <w:r>
              <w:t>В рамках участия в национальном проекте "Жилье и городская среда":</w:t>
            </w:r>
          </w:p>
          <w:p w:rsidR="003011FF" w:rsidRDefault="003011FF">
            <w:pPr>
              <w:pStyle w:val="ConsPlusNormal"/>
            </w:pPr>
            <w:r>
              <w:t>- повышение качества питьевой воды для населения посредством строительства, реконструкции и модернизации систем водоснабжения и водоотведения с использованием перспективных технологий водоподготовки;</w:t>
            </w:r>
          </w:p>
          <w:p w:rsidR="003011FF" w:rsidRDefault="003011FF">
            <w:pPr>
              <w:pStyle w:val="ConsPlusNormal"/>
            </w:pPr>
            <w:r>
              <w:t>- строительство инженерной и коммунальной инфраструктуры в проектах комплексного освоения территории.</w:t>
            </w:r>
          </w:p>
          <w:p w:rsidR="003011FF" w:rsidRDefault="003011FF">
            <w:pPr>
              <w:pStyle w:val="ConsPlusNormal"/>
            </w:pPr>
            <w:r>
              <w:t>В рамках участия в национальном проекте "Безопасные и качественные автомобильные дороги":</w:t>
            </w:r>
          </w:p>
          <w:p w:rsidR="003011FF" w:rsidRDefault="003011FF">
            <w:pPr>
              <w:pStyle w:val="ConsPlusNormal"/>
            </w:pPr>
            <w:r>
              <w:t>- увеличение доли автомобильных дорог и искусственных сооружений на них, соответствующих нормативным требованиям;</w:t>
            </w:r>
          </w:p>
          <w:p w:rsidR="003011FF" w:rsidRDefault="003011FF">
            <w:pPr>
              <w:pStyle w:val="ConsPlusNormal"/>
            </w:pPr>
            <w:r>
              <w:t>- снижение количества мест концентрации дорожно-транспортных происшествий (аварийно-опасных участков).</w:t>
            </w:r>
          </w:p>
          <w:p w:rsidR="003011FF" w:rsidRDefault="003011FF">
            <w:pPr>
              <w:pStyle w:val="ConsPlusNormal"/>
            </w:pPr>
            <w:r>
              <w:t>В рамках участия в национальном проекте "Экология":</w:t>
            </w:r>
          </w:p>
          <w:p w:rsidR="003011FF" w:rsidRDefault="003011FF">
            <w:pPr>
              <w:pStyle w:val="ConsPlusNormal"/>
            </w:pPr>
            <w:r>
              <w:t>- повышение качества питьевой воды для населения посредством строительства, реконструкции и модернизации систем водоснабжения и водоотведения с использованием перспективных технологий водоподготовки;</w:t>
            </w:r>
          </w:p>
          <w:p w:rsidR="003011FF" w:rsidRDefault="003011FF">
            <w:pPr>
              <w:pStyle w:val="ConsPlusNormal"/>
            </w:pPr>
            <w:r>
              <w:t>- строительство и реконструкция очистных сооружений для сточных вод.</w:t>
            </w:r>
          </w:p>
        </w:tc>
      </w:tr>
      <w:tr w:rsidR="003011FF">
        <w:tc>
          <w:tcPr>
            <w:tcW w:w="2948" w:type="dxa"/>
          </w:tcPr>
          <w:p w:rsidR="003011FF" w:rsidRDefault="003011FF">
            <w:pPr>
              <w:pStyle w:val="ConsPlusNormal"/>
            </w:pPr>
            <w:r>
              <w:lastRenderedPageBreak/>
              <w:t>Целевые индикаторы и показатели</w:t>
            </w:r>
          </w:p>
        </w:tc>
        <w:tc>
          <w:tcPr>
            <w:tcW w:w="6123" w:type="dxa"/>
          </w:tcPr>
          <w:p w:rsidR="003011FF" w:rsidRDefault="003011FF">
            <w:pPr>
              <w:pStyle w:val="ConsPlusNormal"/>
            </w:pPr>
            <w:r>
              <w:t>- наличие заключения технологического и ценового аудита обоснований инвестиций по проектированию, строительству и вводу объектов в эксплуатацию;</w:t>
            </w:r>
          </w:p>
          <w:p w:rsidR="003011FF" w:rsidRDefault="003011FF">
            <w:pPr>
              <w:pStyle w:val="ConsPlusNormal"/>
            </w:pPr>
            <w:r>
              <w:t>- наличие разработанной проектно-сметной документации, получившей положительные заключения государственной экспертизы;</w:t>
            </w:r>
          </w:p>
          <w:p w:rsidR="003011FF" w:rsidRDefault="003011FF">
            <w:pPr>
              <w:pStyle w:val="ConsPlusNormal"/>
            </w:pPr>
            <w:r>
              <w:t>- ввод запланированных объектов в эксплуатацию (принятие работ по благоустройству территории).</w:t>
            </w:r>
          </w:p>
        </w:tc>
      </w:tr>
      <w:tr w:rsidR="003011FF">
        <w:tc>
          <w:tcPr>
            <w:tcW w:w="2948" w:type="dxa"/>
          </w:tcPr>
          <w:p w:rsidR="003011FF" w:rsidRDefault="003011FF">
            <w:pPr>
              <w:pStyle w:val="ConsPlusNormal"/>
            </w:pPr>
            <w:r>
              <w:t>Объемы и источники финансирования</w:t>
            </w:r>
          </w:p>
        </w:tc>
        <w:tc>
          <w:tcPr>
            <w:tcW w:w="6123" w:type="dxa"/>
          </w:tcPr>
          <w:p w:rsidR="003011FF" w:rsidRDefault="003011FF">
            <w:pPr>
              <w:pStyle w:val="ConsPlusNormal"/>
            </w:pPr>
            <w:r>
              <w:t>Общий объем финансирования за 2022 - 2026 годы прогнозируется в сумме 20762643,08 тыс. рублей, в том числе:</w:t>
            </w:r>
          </w:p>
          <w:p w:rsidR="003011FF" w:rsidRDefault="003011FF">
            <w:pPr>
              <w:pStyle w:val="ConsPlusNormal"/>
            </w:pPr>
            <w:r>
              <w:t>- за счет средств федерального бюджета (прогнозируемый объем) - 16860572,11 тыс. рублей;</w:t>
            </w:r>
          </w:p>
          <w:p w:rsidR="003011FF" w:rsidRDefault="003011FF">
            <w:pPr>
              <w:pStyle w:val="ConsPlusNormal"/>
            </w:pPr>
            <w:r>
              <w:t>- за счет средств бюджета Орловской области (прогнозируемый объем) - 3057799,22 тыс. рублей;</w:t>
            </w:r>
          </w:p>
          <w:p w:rsidR="003011FF" w:rsidRDefault="003011FF">
            <w:pPr>
              <w:pStyle w:val="ConsPlusNormal"/>
            </w:pPr>
            <w:r>
              <w:t>- за счет средств бюджета города Орла - 844271,75 тыс. рублей.</w:t>
            </w:r>
          </w:p>
          <w:p w:rsidR="003011FF" w:rsidRDefault="003011FF">
            <w:pPr>
              <w:pStyle w:val="ConsPlusNormal"/>
            </w:pPr>
            <w:r>
              <w:t>В 2022 году объем финансирования - в сумме 1376760,50 тыс. рублей, в том числе:</w:t>
            </w:r>
          </w:p>
          <w:p w:rsidR="003011FF" w:rsidRDefault="003011FF">
            <w:pPr>
              <w:pStyle w:val="ConsPlusNormal"/>
            </w:pPr>
            <w:r>
              <w:t>- за счет средств федерального бюджета - 880282,90 тыс. рублей;</w:t>
            </w:r>
          </w:p>
          <w:p w:rsidR="003011FF" w:rsidRDefault="003011FF">
            <w:pPr>
              <w:pStyle w:val="ConsPlusNormal"/>
            </w:pPr>
            <w:r>
              <w:t>- за счет средств бюджета Орловской области - 385119,54 тыс. рублей;</w:t>
            </w:r>
          </w:p>
          <w:p w:rsidR="003011FF" w:rsidRDefault="003011FF">
            <w:pPr>
              <w:pStyle w:val="ConsPlusNormal"/>
            </w:pPr>
            <w:r>
              <w:t>- за счет средств бюджета города Орла - 111358,06 тыс. рублей.</w:t>
            </w:r>
          </w:p>
          <w:p w:rsidR="003011FF" w:rsidRDefault="003011FF">
            <w:pPr>
              <w:pStyle w:val="ConsPlusNormal"/>
            </w:pPr>
            <w:r>
              <w:t>В 2023 году объем финансирования - в сумме 5209200,24 тыс. рублей, в том числе:</w:t>
            </w:r>
          </w:p>
          <w:p w:rsidR="003011FF" w:rsidRDefault="003011FF">
            <w:pPr>
              <w:pStyle w:val="ConsPlusNormal"/>
            </w:pPr>
            <w:r>
              <w:t>- за счет средств федерального бюджета - 3655641,70 тыс. рублей;</w:t>
            </w:r>
          </w:p>
          <w:p w:rsidR="003011FF" w:rsidRDefault="003011FF">
            <w:pPr>
              <w:pStyle w:val="ConsPlusNormal"/>
            </w:pPr>
            <w:r>
              <w:t>- за счет средств бюджета Орловской области - 1462023,33 тыс. рублей;</w:t>
            </w:r>
          </w:p>
          <w:p w:rsidR="003011FF" w:rsidRDefault="003011FF">
            <w:pPr>
              <w:pStyle w:val="ConsPlusNormal"/>
            </w:pPr>
            <w:r>
              <w:t>- за счет средств бюджета города Орла - 91535,21 тыс. рублей.</w:t>
            </w:r>
          </w:p>
          <w:p w:rsidR="003011FF" w:rsidRDefault="003011FF">
            <w:pPr>
              <w:pStyle w:val="ConsPlusNormal"/>
            </w:pPr>
            <w:r>
              <w:t>В 2024 году объем финансирования - в сумме 7883814,90 тыс. рублей, в том числе:</w:t>
            </w:r>
          </w:p>
          <w:p w:rsidR="003011FF" w:rsidRDefault="003011FF">
            <w:pPr>
              <w:pStyle w:val="ConsPlusNormal"/>
            </w:pPr>
            <w:r>
              <w:t>- за счет средств федерального бюджета - 6644556,64 тыс. рублей;</w:t>
            </w:r>
          </w:p>
          <w:p w:rsidR="003011FF" w:rsidRDefault="003011FF">
            <w:pPr>
              <w:pStyle w:val="ConsPlusNormal"/>
            </w:pPr>
            <w:r>
              <w:t>- за счет средств бюджета Орловской области - 1082120,19 тыс. рублей;</w:t>
            </w:r>
          </w:p>
          <w:p w:rsidR="003011FF" w:rsidRDefault="003011FF">
            <w:pPr>
              <w:pStyle w:val="ConsPlusNormal"/>
            </w:pPr>
            <w:r>
              <w:t>- за счет средств бюджета города Орла - 157138,07 тыс. рублей.</w:t>
            </w:r>
          </w:p>
          <w:p w:rsidR="003011FF" w:rsidRDefault="003011FF">
            <w:pPr>
              <w:pStyle w:val="ConsPlusNormal"/>
            </w:pPr>
            <w:r>
              <w:t>В 2025 году объем финансирования - в сумме 4198393,24 тыс. рублей, в том числе:</w:t>
            </w:r>
          </w:p>
          <w:p w:rsidR="003011FF" w:rsidRDefault="003011FF">
            <w:pPr>
              <w:pStyle w:val="ConsPlusNormal"/>
            </w:pPr>
            <w:r>
              <w:t>- за счет средств федерального бюджета - 4041669,4 тыс. рублей;</w:t>
            </w:r>
          </w:p>
          <w:p w:rsidR="003011FF" w:rsidRDefault="003011FF">
            <w:pPr>
              <w:pStyle w:val="ConsPlusNormal"/>
            </w:pPr>
            <w:r>
              <w:t>- за счет средств бюджета Орловской области - 77412,66 тыс. рублей;</w:t>
            </w:r>
          </w:p>
          <w:p w:rsidR="003011FF" w:rsidRDefault="003011FF">
            <w:pPr>
              <w:pStyle w:val="ConsPlusNormal"/>
            </w:pPr>
            <w:r>
              <w:t>- за счет средств бюджета города Орла - 79311,18 тыс. рублей.</w:t>
            </w:r>
          </w:p>
          <w:p w:rsidR="003011FF" w:rsidRDefault="003011FF">
            <w:pPr>
              <w:pStyle w:val="ConsPlusNormal"/>
            </w:pPr>
            <w:r>
              <w:t>В 2026 году объем финансирования - в сумме 2094474,20 тыс. рублей, в том числе:</w:t>
            </w:r>
          </w:p>
          <w:p w:rsidR="003011FF" w:rsidRDefault="003011FF">
            <w:pPr>
              <w:pStyle w:val="ConsPlusNormal"/>
            </w:pPr>
            <w:r>
              <w:t>- за счет средств федерального бюджета - 1638421,47 тыс. рублей;</w:t>
            </w:r>
          </w:p>
          <w:p w:rsidR="003011FF" w:rsidRDefault="003011FF">
            <w:pPr>
              <w:pStyle w:val="ConsPlusNormal"/>
            </w:pPr>
            <w:r>
              <w:t>- за счет средств бюджета Орловской области - 51123,50 тыс. рублей;</w:t>
            </w:r>
          </w:p>
          <w:p w:rsidR="003011FF" w:rsidRDefault="003011FF">
            <w:pPr>
              <w:pStyle w:val="ConsPlusNormal"/>
            </w:pPr>
            <w:r>
              <w:t>- за счет средств бюджета города Орла - 404929,23 тыс. рублей.</w:t>
            </w:r>
          </w:p>
        </w:tc>
      </w:tr>
    </w:tbl>
    <w:p w:rsidR="003011FF" w:rsidRDefault="003011FF">
      <w:pPr>
        <w:pStyle w:val="ConsPlusNormal"/>
        <w:ind w:firstLine="540"/>
        <w:jc w:val="both"/>
      </w:pPr>
    </w:p>
    <w:p w:rsidR="003011FF" w:rsidRDefault="003011FF">
      <w:pPr>
        <w:pStyle w:val="ConsPlusNormal"/>
        <w:ind w:firstLine="540"/>
        <w:jc w:val="both"/>
      </w:pPr>
    </w:p>
    <w:p w:rsidR="003011FF" w:rsidRDefault="003011FF">
      <w:pPr>
        <w:pStyle w:val="ConsPlusNormal"/>
        <w:ind w:firstLine="540"/>
        <w:jc w:val="both"/>
      </w:pPr>
    </w:p>
    <w:p w:rsidR="003011FF" w:rsidRDefault="003011FF">
      <w:pPr>
        <w:pStyle w:val="ConsPlusNormal"/>
        <w:ind w:firstLine="540"/>
        <w:jc w:val="both"/>
      </w:pPr>
    </w:p>
    <w:p w:rsidR="003011FF" w:rsidRDefault="003011FF">
      <w:pPr>
        <w:pStyle w:val="ConsPlusNormal"/>
        <w:ind w:firstLine="540"/>
        <w:jc w:val="both"/>
      </w:pPr>
    </w:p>
    <w:p w:rsidR="003011FF" w:rsidRDefault="003011FF">
      <w:pPr>
        <w:pStyle w:val="ConsPlusNormal"/>
        <w:jc w:val="right"/>
        <w:outlineLvl w:val="0"/>
      </w:pPr>
      <w:r>
        <w:t>Приложение 2</w:t>
      </w:r>
    </w:p>
    <w:p w:rsidR="003011FF" w:rsidRDefault="003011FF">
      <w:pPr>
        <w:pStyle w:val="ConsPlusNormal"/>
        <w:jc w:val="right"/>
      </w:pPr>
      <w:r>
        <w:t>к постановлению</w:t>
      </w:r>
    </w:p>
    <w:p w:rsidR="003011FF" w:rsidRDefault="003011FF">
      <w:pPr>
        <w:pStyle w:val="ConsPlusNormal"/>
        <w:jc w:val="right"/>
      </w:pPr>
      <w:r>
        <w:t>Администрации города Орла</w:t>
      </w:r>
    </w:p>
    <w:p w:rsidR="003011FF" w:rsidRDefault="003011FF">
      <w:pPr>
        <w:pStyle w:val="ConsPlusNormal"/>
        <w:jc w:val="right"/>
      </w:pPr>
      <w:r>
        <w:t>от 14 апреля 2021 г. N 1416</w:t>
      </w:r>
    </w:p>
    <w:p w:rsidR="003011FF" w:rsidRDefault="003011F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011F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011FF" w:rsidRDefault="003011F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011FF" w:rsidRDefault="003011F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011FF" w:rsidRDefault="003011F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011FF" w:rsidRDefault="003011FF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Орла</w:t>
            </w:r>
          </w:p>
          <w:p w:rsidR="003011FF" w:rsidRDefault="003011F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16.11.2022 </w:t>
            </w:r>
            <w:hyperlink r:id="rId41">
              <w:r>
                <w:rPr>
                  <w:color w:val="0000FF"/>
                </w:rPr>
                <w:t>N 6448</w:t>
              </w:r>
            </w:hyperlink>
            <w:r>
              <w:rPr>
                <w:color w:val="392C69"/>
              </w:rPr>
              <w:t xml:space="preserve">, от 18.11.2022 </w:t>
            </w:r>
            <w:hyperlink r:id="rId42">
              <w:r>
                <w:rPr>
                  <w:color w:val="0000FF"/>
                </w:rPr>
                <w:t>N 6555</w:t>
              </w:r>
            </w:hyperlink>
            <w:r>
              <w:rPr>
                <w:color w:val="392C69"/>
              </w:rPr>
              <w:t xml:space="preserve">, от 30.01.2023 </w:t>
            </w:r>
            <w:hyperlink r:id="rId43">
              <w:r>
                <w:rPr>
                  <w:color w:val="0000FF"/>
                </w:rPr>
                <w:t>N 327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011FF" w:rsidRDefault="003011FF">
            <w:pPr>
              <w:pStyle w:val="ConsPlusNormal"/>
            </w:pPr>
          </w:p>
        </w:tc>
      </w:tr>
    </w:tbl>
    <w:p w:rsidR="003011FF" w:rsidRDefault="003011FF">
      <w:pPr>
        <w:pStyle w:val="ConsPlusNormal"/>
        <w:ind w:firstLine="540"/>
        <w:jc w:val="both"/>
      </w:pPr>
    </w:p>
    <w:p w:rsidR="003011FF" w:rsidRDefault="003011FF">
      <w:pPr>
        <w:pStyle w:val="ConsPlusTitle"/>
        <w:jc w:val="center"/>
        <w:outlineLvl w:val="1"/>
      </w:pPr>
      <w:r>
        <w:t>Раздел VI. Мероприятия ведомственной целевой программы</w:t>
      </w:r>
    </w:p>
    <w:p w:rsidR="003011FF" w:rsidRDefault="003011FF">
      <w:pPr>
        <w:pStyle w:val="ConsPlusTitle"/>
        <w:jc w:val="center"/>
      </w:pPr>
      <w:r>
        <w:t>и показатели результата их выполнения</w:t>
      </w:r>
    </w:p>
    <w:p w:rsidR="003011FF" w:rsidRDefault="003011FF">
      <w:pPr>
        <w:pStyle w:val="ConsPlusNormal"/>
        <w:jc w:val="center"/>
      </w:pPr>
      <w:r>
        <w:t xml:space="preserve">(в ред. </w:t>
      </w:r>
      <w:hyperlink r:id="rId44">
        <w:r>
          <w:rPr>
            <w:color w:val="0000FF"/>
          </w:rPr>
          <w:t>Постановления</w:t>
        </w:r>
      </w:hyperlink>
      <w:r>
        <w:t xml:space="preserve"> Администрации города Орла</w:t>
      </w:r>
    </w:p>
    <w:p w:rsidR="003011FF" w:rsidRDefault="003011FF">
      <w:pPr>
        <w:pStyle w:val="ConsPlusNormal"/>
        <w:jc w:val="center"/>
      </w:pPr>
      <w:r>
        <w:t>от 30.01.2023 N 327)</w:t>
      </w:r>
    </w:p>
    <w:p w:rsidR="003011FF" w:rsidRDefault="003011FF">
      <w:pPr>
        <w:pStyle w:val="ConsPlusNormal"/>
        <w:ind w:firstLine="540"/>
        <w:jc w:val="both"/>
      </w:pPr>
    </w:p>
    <w:p w:rsidR="003011FF" w:rsidRDefault="003011FF">
      <w:pPr>
        <w:pStyle w:val="ConsPlusNormal"/>
        <w:sectPr w:rsidR="003011FF" w:rsidSect="00F014A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568"/>
        <w:gridCol w:w="1871"/>
        <w:gridCol w:w="1960"/>
        <w:gridCol w:w="1020"/>
        <w:gridCol w:w="1264"/>
        <w:gridCol w:w="1264"/>
        <w:gridCol w:w="1264"/>
        <w:gridCol w:w="1264"/>
        <w:gridCol w:w="1264"/>
        <w:gridCol w:w="1077"/>
        <w:gridCol w:w="680"/>
      </w:tblGrid>
      <w:tr w:rsidR="003011FF">
        <w:tc>
          <w:tcPr>
            <w:tcW w:w="2438" w:type="dxa"/>
            <w:vMerge w:val="restart"/>
          </w:tcPr>
          <w:p w:rsidR="003011FF" w:rsidRDefault="003011FF">
            <w:pPr>
              <w:pStyle w:val="ConsPlusNormal"/>
              <w:jc w:val="center"/>
            </w:pPr>
            <w:r>
              <w:lastRenderedPageBreak/>
              <w:t>Цели, задачи, мероприятия, показатели</w:t>
            </w:r>
          </w:p>
        </w:tc>
        <w:tc>
          <w:tcPr>
            <w:tcW w:w="568" w:type="dxa"/>
            <w:vMerge w:val="restart"/>
          </w:tcPr>
          <w:p w:rsidR="003011FF" w:rsidRDefault="003011FF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871" w:type="dxa"/>
            <w:vMerge w:val="restart"/>
          </w:tcPr>
          <w:p w:rsidR="003011FF" w:rsidRDefault="003011FF">
            <w:pPr>
              <w:pStyle w:val="ConsPlusNormal"/>
              <w:jc w:val="center"/>
            </w:pPr>
            <w:r>
              <w:t>Методика расчета</w:t>
            </w:r>
          </w:p>
        </w:tc>
        <w:tc>
          <w:tcPr>
            <w:tcW w:w="1960" w:type="dxa"/>
            <w:vMerge w:val="restart"/>
          </w:tcPr>
          <w:p w:rsidR="003011FF" w:rsidRDefault="003011FF">
            <w:pPr>
              <w:pStyle w:val="ConsPlusNormal"/>
              <w:jc w:val="center"/>
            </w:pPr>
            <w:r>
              <w:t>Источник информации</w:t>
            </w:r>
          </w:p>
        </w:tc>
        <w:tc>
          <w:tcPr>
            <w:tcW w:w="1020" w:type="dxa"/>
            <w:vMerge w:val="restart"/>
          </w:tcPr>
          <w:p w:rsidR="003011FF" w:rsidRDefault="003011FF">
            <w:pPr>
              <w:pStyle w:val="ConsPlusNormal"/>
              <w:jc w:val="center"/>
            </w:pPr>
            <w:r>
              <w:t>Коэф-т значимости цели/задачи/мероприятия (0 - 1)</w:t>
            </w:r>
          </w:p>
        </w:tc>
        <w:tc>
          <w:tcPr>
            <w:tcW w:w="1264" w:type="dxa"/>
            <w:vMerge w:val="restart"/>
          </w:tcPr>
          <w:p w:rsidR="003011FF" w:rsidRDefault="003011FF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264" w:type="dxa"/>
            <w:vMerge w:val="restart"/>
          </w:tcPr>
          <w:p w:rsidR="003011FF" w:rsidRDefault="003011FF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264" w:type="dxa"/>
            <w:vMerge w:val="restart"/>
          </w:tcPr>
          <w:p w:rsidR="003011FF" w:rsidRDefault="003011FF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264" w:type="dxa"/>
            <w:vMerge w:val="restart"/>
          </w:tcPr>
          <w:p w:rsidR="003011FF" w:rsidRDefault="003011FF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264" w:type="dxa"/>
            <w:vMerge w:val="restart"/>
          </w:tcPr>
          <w:p w:rsidR="003011FF" w:rsidRDefault="003011FF">
            <w:pPr>
              <w:pStyle w:val="ConsPlusNormal"/>
              <w:jc w:val="center"/>
            </w:pPr>
            <w:r>
              <w:t>2026 год</w:t>
            </w:r>
          </w:p>
        </w:tc>
        <w:tc>
          <w:tcPr>
            <w:tcW w:w="1757" w:type="dxa"/>
            <w:gridSpan w:val="2"/>
          </w:tcPr>
          <w:p w:rsidR="003011FF" w:rsidRDefault="003011FF">
            <w:pPr>
              <w:pStyle w:val="ConsPlusNormal"/>
              <w:jc w:val="center"/>
            </w:pPr>
            <w:r>
              <w:t>Целевое значение</w:t>
            </w:r>
          </w:p>
        </w:tc>
      </w:tr>
      <w:tr w:rsidR="003011FF">
        <w:tc>
          <w:tcPr>
            <w:tcW w:w="2438" w:type="dxa"/>
            <w:vMerge/>
          </w:tcPr>
          <w:p w:rsidR="003011FF" w:rsidRDefault="003011FF">
            <w:pPr>
              <w:pStyle w:val="ConsPlusNormal"/>
            </w:pPr>
          </w:p>
        </w:tc>
        <w:tc>
          <w:tcPr>
            <w:tcW w:w="568" w:type="dxa"/>
            <w:vMerge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  <w:vMerge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  <w:vMerge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  <w:vMerge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  <w:vMerge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  <w:vMerge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  <w:vMerge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  <w:vMerge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  <w:vMerge/>
          </w:tcPr>
          <w:p w:rsidR="003011FF" w:rsidRDefault="003011FF">
            <w:pPr>
              <w:pStyle w:val="ConsPlusNormal"/>
            </w:pPr>
          </w:p>
        </w:tc>
        <w:tc>
          <w:tcPr>
            <w:tcW w:w="1077" w:type="dxa"/>
          </w:tcPr>
          <w:p w:rsidR="003011FF" w:rsidRDefault="003011FF">
            <w:pPr>
              <w:pStyle w:val="ConsPlusNormal"/>
              <w:jc w:val="center"/>
            </w:pPr>
            <w:r>
              <w:t>значение</w:t>
            </w:r>
          </w:p>
        </w:tc>
        <w:tc>
          <w:tcPr>
            <w:tcW w:w="680" w:type="dxa"/>
          </w:tcPr>
          <w:p w:rsidR="003011FF" w:rsidRDefault="003011FF">
            <w:pPr>
              <w:pStyle w:val="ConsPlusNormal"/>
              <w:jc w:val="center"/>
            </w:pPr>
            <w:r>
              <w:t>Год достижения</w:t>
            </w: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</w:tcPr>
          <w:p w:rsidR="003011FF" w:rsidRDefault="003011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60" w:type="dxa"/>
          </w:tcPr>
          <w:p w:rsidR="003011FF" w:rsidRDefault="003011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3011FF" w:rsidRDefault="003011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3011FF" w:rsidRDefault="003011F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3011FF" w:rsidRDefault="003011FF">
            <w:pPr>
              <w:pStyle w:val="ConsPlusNormal"/>
              <w:jc w:val="center"/>
            </w:pPr>
            <w:r>
              <w:t>12</w:t>
            </w: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Программная составляющая, всего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1376760,50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5209200,24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7883814,90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4198393,24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2094474,20</w:t>
            </w: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в том числе: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880282,90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3655641,70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6644556,64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4041669,40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1638421,47</w:t>
            </w: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бюджет Орловской области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385119,54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1462023,33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1082120,19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77412,66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51123,50</w:t>
            </w: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бюджет города Орла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111358,06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91535,21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157138,07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79311,18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404929,23</w:t>
            </w: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В том числе: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Цель 1 - Развитие транспортной инфраструктуры, поэтапное проектирование, строительство, реконструкция, капитальный ремонт автомобильных дорог и мостовых сооружений (дорожное хозяйство)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66622,63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1569050,00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1944075,60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1556400,00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1581900,00</w:t>
            </w: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lastRenderedPageBreak/>
              <w:t>в том числе: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21162,90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575318,70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1029105,00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1518370,92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1190723,49</w:t>
            </w: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бюджет Орловской области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35045,55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977878,80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895151,84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15337,08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12027,51</w:t>
            </w: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бюджет города Орла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10414,18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15852,50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19818,76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22692,00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379149,00</w:t>
            </w: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Наличие разработанной проектно-сметной документации, получившей положительные заключения государственной экспертизы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  <w:r>
              <w:t>шт.</w:t>
            </w: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  <w:r>
              <w:t>Абсолютный показатель</w:t>
            </w: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  <w:r>
              <w:t>Положительные заключения государственной экспертизы</w:t>
            </w: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0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0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0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0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Ввод запланированных объектов в эксплуатацию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  <w:r>
              <w:t>шт.</w:t>
            </w: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  <w:r>
              <w:t>Абсолютный показатель</w:t>
            </w: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  <w:r>
              <w:t>Разрешение на ввод объекта в эксплуатацию, выданное уполномоченным органом</w:t>
            </w: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0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0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0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0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 xml:space="preserve">1.1. Проектирование строительства объекта "Улично-дорожная сеть местного значения и сети инженерно-технического обеспечения для объектов индивидуальной жилой застройки в Северном </w:t>
            </w:r>
            <w:r>
              <w:lastRenderedPageBreak/>
              <w:t>районе г. Орла"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  <w:r>
              <w:lastRenderedPageBreak/>
              <w:t>тыс. руб.</w:t>
            </w: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  <w:r>
              <w:t>Метод сопоставимых рыночных цен (анализа рынка)</w:t>
            </w: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  <w:r>
              <w:t>Коммерческие предложения</w:t>
            </w: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3229,00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  <w:r>
              <w:t>1 усл. ед.</w:t>
            </w: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  <w:r>
              <w:t>2022</w:t>
            </w: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в том числе: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бюджет Орловской области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3067,55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бюджет города Орла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161,45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1.2. Строительство объекта "Улично-дорожная сеть местного значения и сети инженерно-технического обеспечения для объектов индивидуальной жилой застройки в Северном районе г. Орла"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  <w:r>
              <w:t>тыс. руб.</w:t>
            </w: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  <w:r>
              <w:t>Проектно-сметный метод</w:t>
            </w: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  <w:r>
              <w:t>ПСД</w:t>
            </w: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500000,00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600000,00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  <w:r>
              <w:t>11,0 км</w:t>
            </w: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  <w:r>
              <w:t>2024</w:t>
            </w: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в том числе: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бюджет Орловской области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495000,00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594000,00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бюджет города Орла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5000,00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6000,00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 xml:space="preserve">1.3. Проектирование строительства объекта "Улично-дорожная сеть (I этап строительства) и </w:t>
            </w:r>
            <w:r>
              <w:lastRenderedPageBreak/>
              <w:t>сети газораспределения для объектов индивидуальной жилой застройки в Северном районе г. Орла (территория, ограниченная ул. Михалицына, пер. Керамический, полосой отчуждения железной дороги и ул. Раздольная)"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  <w:r>
              <w:lastRenderedPageBreak/>
              <w:t>тыс. руб.</w:t>
            </w: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  <w:r>
              <w:t>Проектно-сметный метод</w:t>
            </w: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  <w:r>
              <w:t>Сборник базовых цен</w:t>
            </w: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4000,00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  <w:r>
              <w:t>1 усл. ед.</w:t>
            </w: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  <w:r>
              <w:t>2022</w:t>
            </w: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в том числе: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бюджет Орловской области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3800,00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бюджет города Орла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200,00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 xml:space="preserve">1.4. Строительство объекта "Улично-дорожная сеть (I этап строительства) и сети газораспределения для объектов индивидуальной жилой застройки в Северном районе г. Орла (территория, ограниченная ул. Михалицына, пер. Керамический, полосой </w:t>
            </w:r>
            <w:r>
              <w:lastRenderedPageBreak/>
              <w:t>отчуждения железной дороги и ул. Раздольная)"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  <w:r>
              <w:lastRenderedPageBreak/>
              <w:t>тыс. руб.</w:t>
            </w: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  <w:r>
              <w:t>Проектно-сметный метод</w:t>
            </w: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  <w:r>
              <w:t>ПСД</w:t>
            </w: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100000,00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144625,60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  <w:r>
              <w:t>3,55 км</w:t>
            </w: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  <w:r>
              <w:t>2024</w:t>
            </w: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в том числе: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бюджет Орловской области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99000,00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143179,34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бюджет города Орла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1000,00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1446,26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1.5. Строительство объекта "Улица Николая Сенина на участке от ул. Зеленина до ул. Аркадия Узловского в г. Орле"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  <w:r>
              <w:t>тыс. руб.</w:t>
            </w: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  <w:r>
              <w:t>Проектно-сметный метод</w:t>
            </w: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  <w:r>
              <w:t>ПСД</w:t>
            </w: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22736,41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  <w:r>
              <w:t>0,25 км</w:t>
            </w: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  <w:r>
              <w:t>2022</w:t>
            </w: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в том числе: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21162,90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бюджет Орловской области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1300,39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бюджет города Орла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273,12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1.6. Проектирование строительства объекта "Улица Кузнецова на участке от Московского шоссе до ул. Раздольная в г. Орле"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  <w:r>
              <w:t>тыс. руб.</w:t>
            </w: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  <w:r>
              <w:t>Метод сопоставимых рыночных цен (анализа рынка)</w:t>
            </w: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  <w:r>
              <w:t>Коммерческие предложения</w:t>
            </w: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9000,00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  <w:r>
              <w:t>1 усл. ед.</w:t>
            </w: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  <w:r>
              <w:t>2022</w:t>
            </w: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lastRenderedPageBreak/>
              <w:t>в том числе: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бюджет Орловской области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8550,00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бюджет города Орла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450,00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1.7. Строительство объекта "Улица Кузнецова на участке от Московского шоссе до ул. Раздольная в г. Орле"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  <w:r>
              <w:t>тыс. руб.</w:t>
            </w: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  <w:r>
              <w:t>Проектно-сметный метод</w:t>
            </w: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  <w:r>
              <w:t>ПСД</w:t>
            </w: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140000,00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140000,00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  <w:r>
              <w:t>1,6 км</w:t>
            </w: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  <w:r>
              <w:t>2024</w:t>
            </w: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в том числе: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бюджет Орловской области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138600,00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138600,00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бюджет города Орла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1400,00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1400,00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1.8. Проектирование строительства объекта "Улица Витольда Почернина на участке от ул. Зеленина в микрорайоне "Зареченский" г. Орла до ул. Царев брод в п. Орлик Образцовского с/п Орловского района"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  <w:r>
              <w:t>тыс. руб.</w:t>
            </w: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  <w:r>
              <w:t>Метод сопоставимых рыночных цен (анализа рынка)</w:t>
            </w: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  <w:r>
              <w:t>Коммерческие предложения</w:t>
            </w: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1993,94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  <w:r>
              <w:t>1 усл. ед.</w:t>
            </w: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  <w:r>
              <w:t>2022</w:t>
            </w: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lastRenderedPageBreak/>
              <w:t>в том числе: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бюджет Орловской области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1894,24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бюджет города Орла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99,70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1.9. Строительство объекта "Улица Витольда Почернина на участке от ул. Зеленина в микрорайоне "Зареченский" г. Орла до ул. Царев брод в п. Орлик Образцовского с/п Орловского района"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  <w:r>
              <w:t>тыс. руб.</w:t>
            </w: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  <w:r>
              <w:t>Проектно-сметный метод</w:t>
            </w: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  <w:r>
              <w:t>ПСД</w:t>
            </w: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250000,00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  <w:r>
              <w:t>0,85 км</w:t>
            </w: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  <w:r>
              <w:t>2024</w:t>
            </w: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в том числе: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245025,00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бюджет Орловской области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2475,00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бюджет города Орла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2500,00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1.10. Проектирование строительства объекта "Улица Орловских партизан на участке от Московского шоссе до ул. Космонавтов в г. Орле"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  <w:r>
              <w:t>тыс. руб.</w:t>
            </w: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  <w:r>
              <w:t>Метод сопоставимых рыночных цен (анализа рынка)</w:t>
            </w: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  <w:r>
              <w:t>Коммерческие предложения</w:t>
            </w: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4800,00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  <w:r>
              <w:t>1 усл. ед.</w:t>
            </w: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  <w:r>
              <w:t>2022</w:t>
            </w: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lastRenderedPageBreak/>
              <w:t>в том числе: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бюджет Орловской области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4560,00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бюджет города Орла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240,00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1.11. Строительство объекта "Улица Орловских партизан на участке от Московского шоссе до ул. Космонавтов в г. Орле"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  <w:r>
              <w:t>тыс. руб.</w:t>
            </w: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  <w:r>
              <w:t>Проектно-сметный метод</w:t>
            </w: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  <w:r>
              <w:t>ПСД</w:t>
            </w: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140000,00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  <w:r>
              <w:t>0,75 км</w:t>
            </w: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  <w:r>
              <w:t>2023</w:t>
            </w: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в том числе: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бюджет Орловской области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138600,00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бюджет города Орла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1400,00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1.12. Выполнение проектно-изыскательских работ по капитальному ремонту объекта "Автомобильная дорога с кадастровым номером 57:25:0000000:5986 по пер. Артельный в г. Орле"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  <w:r>
              <w:t>тыс. руб.</w:t>
            </w: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  <w:r>
              <w:t>Метод сопоставимых рыночных цен (анализа рынка)</w:t>
            </w: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  <w:r>
              <w:t>Коммерческие предложения</w:t>
            </w: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3000,00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  <w:r>
              <w:t>1 усл. ед.</w:t>
            </w: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  <w:r>
              <w:t>2022</w:t>
            </w: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lastRenderedPageBreak/>
              <w:t>в том числе: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бюджет Орловской области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2850,00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бюджет города Орла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150,00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1.13. Капитальный ремонт объекта "Автомобильная дорога с кадастровым номером 57:25:0000000:5986 по пер. Артельный в г. Орле"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  <w:r>
              <w:t>тыс. руб.</w:t>
            </w: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  <w:r>
              <w:t>Проектно-сметный метод</w:t>
            </w: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  <w:r>
              <w:t>ПСД</w:t>
            </w: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98000,00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  <w:r>
              <w:t>1,88 км</w:t>
            </w: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  <w:r>
              <w:t>2023</w:t>
            </w: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бюджет Орловской области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97020,00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бюджет города Орла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980,00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1.14. Выполнение проектно-изыскательских работ по объекту "Капитальный ремонт улично-дорожной сети города Орла: ул. Карачевская, ул. Гостиная, ул. Пушкина"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  <w:r>
              <w:t>тыс. руб.</w:t>
            </w: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  <w:r>
              <w:t>Метод сопоставимых рыночных цен (анализа рынка)</w:t>
            </w: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  <w:r>
              <w:t>Коммерческие предложения</w:t>
            </w: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8365,00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  <w:r>
              <w:t>1 усл. ед.</w:t>
            </w: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  <w:r>
              <w:t>2022</w:t>
            </w: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в том числе: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lastRenderedPageBreak/>
              <w:t>федеральный бюджет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бюджет Орловской области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бюджет города Орла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8365,00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1.15. "Капитальный ремонт улично-дорожной сети города Орла: ул. Карачевская, ул. Гостиная, ул. Пушкина"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  <w:r>
              <w:t>тыс. руб.</w:t>
            </w: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  <w:r>
              <w:t>Проектно-сметный метод</w:t>
            </w: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  <w:r>
              <w:t>ПСД</w:t>
            </w: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500000,00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700000,00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549200,00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  <w:r>
              <w:t>5,1 км</w:t>
            </w: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  <w:r>
              <w:t>2025</w:t>
            </w: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в том числе: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490050,00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686070,00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538270,92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бюджет Орловской области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4950,00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6930,00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5437,08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бюджет города Орла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5000,00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7000,00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5492,00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1.16. Выполнение проектно-изыскательских работ по объекту "Капитальный ремонт улично-дорожной сети города Орла: ул. Привокзальная, ул. Грузовая, ул. Старо-Московская, ул. 1-я Курская, ул. Абрамова и Соколова"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  <w:r>
              <w:t>тыс. руб.</w:t>
            </w: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  <w:r>
              <w:t>Метод сопоставимых рыночных цен (анализа рынка)</w:t>
            </w: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  <w:r>
              <w:t>Коммерческие предложения</w:t>
            </w: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4050,00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9450,00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  <w:r>
              <w:t>1 усл. ед.</w:t>
            </w: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  <w:r>
              <w:t>2024</w:t>
            </w: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lastRenderedPageBreak/>
              <w:t>в том числе: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бюджет Орловской области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3847,50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8977,50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бюджет города Орла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202,50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472,50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1.17. Капитальный ремонт улично-дорожной сети города Орла: ул. Привокзальная, ул. Грузовая, ул. Старо-Московская, ул. 1-я Курская, ул. Абрамова и Соколова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  <w:r>
              <w:t>тыс. руб.</w:t>
            </w: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  <w:r>
              <w:t>Проектно-сметный метод</w:t>
            </w: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  <w:r>
              <w:t>ПСД</w:t>
            </w: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1000000,00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1069400,00</w:t>
            </w: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  <w:r>
              <w:t>5,3 км</w:t>
            </w: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  <w:r>
              <w:t>2026</w:t>
            </w: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в том числе: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980100,00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1048118,94</w:t>
            </w: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бюджет Орловской области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9900,00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10587,06</w:t>
            </w: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бюджет города Орла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10000,00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10694,00</w:t>
            </w: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 xml:space="preserve">1.18. Выполнение проектно-изыскательских работ по реконструкции объекта "Улица Авиационная на участке от Карачевского ш. до </w:t>
            </w:r>
            <w:r>
              <w:lastRenderedPageBreak/>
              <w:t>ул. Спивака в г. Орле"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  <w:r>
              <w:lastRenderedPageBreak/>
              <w:t>тыс. руб.</w:t>
            </w: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  <w:r>
              <w:t>Метод сопоставимых рыночных цен</w:t>
            </w: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  <w:r>
              <w:t>Коммерческие предложения</w:t>
            </w: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4655,00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  <w:r>
              <w:t>1 усл. ед.</w:t>
            </w: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  <w:r>
              <w:t>2022</w:t>
            </w: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в том числе: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бюджет Орловской области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4422,25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бюджет города Орла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232,75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1.19. Реконструкция объекта "Улица Авиационная на участке от Карачевского ш. до ул. Спивака в г. Орле"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  <w:r>
              <w:t>тыс. руб.</w:t>
            </w: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  <w:r>
              <w:t>Проектно-сметный метод</w:t>
            </w: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  <w:r>
              <w:t>ПСД</w:t>
            </w: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87000,00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100000,00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  <w:r>
              <w:t>1,3 км</w:t>
            </w: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  <w:r>
              <w:t>2024</w:t>
            </w: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в том числе: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85268,70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98010,00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бюджет Орловской области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861,30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990,00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бюджет города Орла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870,00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1000,00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1.20. Выполнение проектно-изыскательских работ по реконструкции объекта "Мост через реку Орлик в створе ул. Колхозная в г. Орле"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  <w:r>
              <w:t>тыс. руб.</w:t>
            </w: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  <w:r>
              <w:t>Метод сопоставимых рыночных цен</w:t>
            </w: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  <w:r>
              <w:t>Коммерческие предложения</w:t>
            </w: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4843,28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  <w:r>
              <w:t>1 усл. ед.</w:t>
            </w: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  <w:r>
              <w:t>2022</w:t>
            </w: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в том числе: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lastRenderedPageBreak/>
              <w:t>федеральный бюджет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бюджет Орловской области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4601,12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бюджет города Орла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242,16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1.21. Реконструкция объекта "Мост через реку Орлик в створе ул. Колхозная в г. Орле"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  <w:r>
              <w:t>тыс. руб.</w:t>
            </w: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  <w:r>
              <w:t>Проектно-сметный метод</w:t>
            </w: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  <w:r>
              <w:t>ПСД</w:t>
            </w: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367000,00</w:t>
            </w: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  <w:r>
              <w:t>1 усл. ед.</w:t>
            </w: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  <w:r>
              <w:t>2026</w:t>
            </w: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в том числе: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бюджет Орловской области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бюджет города Орла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367000,00</w:t>
            </w: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 xml:space="preserve">1.22. Проектирование строительства объекта "Улично-дорожная сеть для объектов индивидуальной жилой застройки в Северном районе г. Орла (территория, ограниченная ул. Михалицына, пер. Керамический, полосой отчуждения железной дороги и ул. Раздольная) (II этап </w:t>
            </w:r>
            <w:r>
              <w:lastRenderedPageBreak/>
              <w:t>строительства)"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  <w:r>
              <w:lastRenderedPageBreak/>
              <w:t>тыс. руб.</w:t>
            </w: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  <w:r>
              <w:t>Метод сопоставимых рыночных цен (анализа рынка)</w:t>
            </w: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  <w:r>
              <w:t>Коммерческие предложения</w:t>
            </w: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  <w:r>
              <w:t>0,053 км</w:t>
            </w: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  <w:r>
              <w:t>2025</w:t>
            </w: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в том числе: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бюджет Орловской области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бюджет города Орла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7200,00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1.23. Строительство объекта "Улично-дорожная сеть для объектов индивидуальной жилой застройки в Северном районе г. Орла (территория, ограниченная ул. Михалицына, пер. Керамический, полосой отчуждения железной дороги и ул. Раздольная) (II этап строительства)"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  <w:r>
              <w:t>тыс. руб.</w:t>
            </w: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  <w:r>
              <w:t>Проектно-сметный метод</w:t>
            </w: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  <w:r>
              <w:t>ПСД</w:t>
            </w: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145500,00</w:t>
            </w: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  <w:r>
              <w:t>1,4 км</w:t>
            </w: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  <w:r>
              <w:t>2026</w:t>
            </w: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в том числе: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142604,55</w:t>
            </w: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бюджет Орловской области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1440,45</w:t>
            </w: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бюджет города Орла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1455,00</w:t>
            </w: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lastRenderedPageBreak/>
              <w:t>Цель 2 - Поэтапное проектирование, строительство, реконструкция и капитальный ремонт объектов жилищно-коммунального хозяйства, модернизация инженерно-технических сооружений и коммунальных сетей города Орла (коммунальное хозяйство)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108675,35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2971707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2940729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812100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в том числе: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88209,00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2786293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2882209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795939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бюджет Орловской области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891,00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155697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29113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8040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бюджет города Орла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19575,35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29717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29407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8121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Наличие разработанной проектно-сметной документации, получившей положительные заключения государственной экспертизы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  <w:r>
              <w:t>шт.</w:t>
            </w: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  <w:r>
              <w:t>Абсолютный показатель</w:t>
            </w: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  <w:r>
              <w:t>Положительные заключения государственной экспертизы</w:t>
            </w: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 xml:space="preserve">Ввод запланированных </w:t>
            </w:r>
            <w:r>
              <w:lastRenderedPageBreak/>
              <w:t>объектов в эксплуатацию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  <w:r>
              <w:lastRenderedPageBreak/>
              <w:t>шт.</w:t>
            </w: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  <w:r>
              <w:t xml:space="preserve">Абсолютный </w:t>
            </w:r>
            <w:r>
              <w:lastRenderedPageBreak/>
              <w:t>показатель</w:t>
            </w: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  <w:r>
              <w:lastRenderedPageBreak/>
              <w:t xml:space="preserve">Разрешение на </w:t>
            </w:r>
            <w:r>
              <w:lastRenderedPageBreak/>
              <w:t>ввод объекта в эксплуатацию, выданное уполномоченным органом</w:t>
            </w: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2.1. Проектирование объекта "Строительство очистных сооружений с целью эксплуатации коллектора дождевой канализации в микрорайоне "Веселая слобода". Вариант 2"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  <w:r>
              <w:t>тыс. руб.</w:t>
            </w: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  <w:r>
              <w:t>Метод сопоставимых рыночных цен (анализа рынка)</w:t>
            </w: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  <w:r>
              <w:t>Коммерческие предложения</w:t>
            </w: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2280,00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  <w:r>
              <w:t>1 усл. ед.</w:t>
            </w: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  <w:r>
              <w:t>2022</w:t>
            </w: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в том числе: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бюджет Орловской области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бюджет города Орла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2280,00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2.2. Строительство очистных сооружений с целью эксплуатации коллектора дождевой канализации в микрорайоне "Веселая слобода". Вариант 2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  <w:r>
              <w:t>тыс. руб.</w:t>
            </w: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  <w:r>
              <w:t>Проектно-сметный метод</w:t>
            </w: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  <w:r>
              <w:t>ПСД</w:t>
            </w: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46530,00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  <w:r>
              <w:t>90,0 л/с</w:t>
            </w: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  <w:r>
              <w:t>2023</w:t>
            </w: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в том числе: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lastRenderedPageBreak/>
              <w:t>бюджет Орловской области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46064,70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бюджет города Орла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465,30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2.3. Строительство объекта "Станция умягчения Окского ВЗУ"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  <w:r>
              <w:t>тыс. руб.</w:t>
            </w: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  <w:r>
              <w:t>Проектно-сметный метод</w:t>
            </w: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  <w:r>
              <w:t>ПСД</w:t>
            </w: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90000,00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144181,03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  <w:r>
              <w:t>5500 м</w:t>
            </w:r>
            <w:r>
              <w:rPr>
                <w:vertAlign w:val="superscript"/>
              </w:rPr>
              <w:t>3</w:t>
            </w:r>
            <w:r>
              <w:t>/сут.</w:t>
            </w: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  <w:r>
              <w:t>2023</w:t>
            </w: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в том числе: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88209,00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141311,83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бюджет Орловской области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891,00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1427,39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бюджет города Орла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900,00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1441,81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2.4. Строительство объекта "Станция умягчения на Комсомольском ВЗУ"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  <w:r>
              <w:t>тыс. руб.</w:t>
            </w: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  <w:r>
              <w:t>Проектно-сметный метод</w:t>
            </w: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  <w:r>
              <w:t>ПСД</w:t>
            </w: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175368,05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93899,56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  <w:r>
              <w:t>13000 м</w:t>
            </w:r>
            <w:r>
              <w:rPr>
                <w:vertAlign w:val="superscript"/>
              </w:rPr>
              <w:t>3</w:t>
            </w:r>
            <w:r>
              <w:t>/сут.</w:t>
            </w: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  <w:r>
              <w:t>2025</w:t>
            </w: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в том числе: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171878,24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92030,96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бюджет Орловской области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1736,11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929,61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бюджет города Орла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1753,70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939,00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 xml:space="preserve">2.5. Проектирование строительства объекта "Улично-дорожная сеть местного значения и </w:t>
            </w:r>
            <w:r>
              <w:lastRenderedPageBreak/>
              <w:t>сети инженерно-технического обеспечения для объектов индивидуальной жилой застройки в Северном районе г. Орла"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  <w:r>
              <w:lastRenderedPageBreak/>
              <w:t>тыс. руб.</w:t>
            </w: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  <w:r>
              <w:t>Метод сопоставимых рыночных цен (анализа рынка)</w:t>
            </w: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  <w:r>
              <w:t>Коммерческие предложения</w:t>
            </w: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4415,00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  <w:r>
              <w:t>1 усл. ед.</w:t>
            </w: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  <w:r>
              <w:t>2022</w:t>
            </w: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в том числе: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бюджет Орловской области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бюджет города Орла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4415,00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2.6. Строительство водопроводных сетей в районе земельных участков, предоставленных многодетным семьям, имеющим трех и более детей, - район д. Овсянниково)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  <w:r>
              <w:t>тыс. руб.</w:t>
            </w: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  <w:r>
              <w:t>Проектно-сметный метод</w:t>
            </w: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  <w:r>
              <w:t>ПСД</w:t>
            </w: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59446,74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  <w:r>
              <w:t>13 км</w:t>
            </w: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  <w:r>
              <w:t>2023</w:t>
            </w: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в том числе: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бюджет Орловской области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58852,27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бюджет города Орла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594,47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lastRenderedPageBreak/>
              <w:t>2.7. Проектирование строительства объекта "Улично-дорожная сеть (I этап строительства) и сети газораспределения для объектов индивидуальной жилой застройки в Северном районе г. Орла (территория, ограниченная ул. Михалицына, пер. Керамический, полосой отчуждения железной дороги и ул. Раздольная)"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  <w:r>
              <w:t>тыс. руб.</w:t>
            </w: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  <w:r>
              <w:t>Проектно-сметный метод</w:t>
            </w: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  <w:r>
              <w:t>Сборник базовых цен</w:t>
            </w: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3712,70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  <w:r>
              <w:t>1 усл. ед.</w:t>
            </w: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  <w:r>
              <w:t>2022</w:t>
            </w: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в том числе: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бюджет Орловской области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бюджет города Орла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3712,70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 xml:space="preserve">2.8. Строительство объекта "Улично-дорожная сеть (I этап строительства) и сети газораспределения для объектов индивидуальной жилой застройки в Северном районе г. Орла </w:t>
            </w:r>
            <w:r>
              <w:lastRenderedPageBreak/>
              <w:t>(территория, ограниченная ул. Михалицына, пер. Керамический, полосой отчуждения железной дороги и ул. Раздольная)" (сети газораспределения)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  <w:r>
              <w:lastRenderedPageBreak/>
              <w:t>тыс. руб.</w:t>
            </w: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  <w:r>
              <w:t>Проектно-сметный метод</w:t>
            </w: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  <w:r>
              <w:t>ПСД</w:t>
            </w: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22864,13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  <w:r>
              <w:t>5 км</w:t>
            </w: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  <w:r>
              <w:t>2023</w:t>
            </w: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в том числе: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бюджет Орловской области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22635,49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бюджет города Орла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228,64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2.9. Модернизация очистных (МР N 13 "Московский")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  <w:r>
              <w:t>тыс. руб.</w:t>
            </w: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  <w:r>
              <w:t>Проектно-сметный метод</w:t>
            </w: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  <w:r>
              <w:t>ПСД</w:t>
            </w: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500000,00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566021,08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  <w:r>
              <w:t>240 л/с</w:t>
            </w: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  <w:r>
              <w:t>2023</w:t>
            </w: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в том числе: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490050,00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554757,26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бюджет Орловской области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4950,00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5603,61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бюджет города Орла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5000,00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5660,21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 xml:space="preserve">2.10. Строительство 2-й нитки самотечного канализационного коллектора по Правому берегу р. Оки от камеры </w:t>
            </w:r>
            <w:r>
              <w:lastRenderedPageBreak/>
              <w:t>гашения в районе ул. Молодежная до приемной камеры КНС N 8. 1-й этап строительства - от точки врезки самотечного коллектора диаметром 300 до приемной камеры КНС N 8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  <w:r>
              <w:lastRenderedPageBreak/>
              <w:t>тыс. руб.</w:t>
            </w: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  <w:r>
              <w:t>Проектно-сметный метод</w:t>
            </w: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  <w:r>
              <w:t>ПСД</w:t>
            </w: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147233,00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329445,96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  <w:r>
              <w:t>2024</w:t>
            </w: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в том числе: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144303,06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322889,99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бюджет Орловской области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1457,61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3261,52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бюджет города Орла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1472,33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3294,46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2.11. Строительство объекта "Блочная котельная по ул. Высоковольтная в городе Орле"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  <w:r>
              <w:t>тыс. руб.</w:t>
            </w: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  <w:r>
              <w:t>Проектно-сметный метод</w:t>
            </w: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  <w:r>
              <w:t>ПСД</w:t>
            </w: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8267,65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  <w:r>
              <w:t>0,16 МВт</w:t>
            </w: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  <w:r>
              <w:t>2022</w:t>
            </w: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в том числе: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бюджет Орловской области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бюджет города Орла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8267,65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 xml:space="preserve">2.12. Реконструкция объекта "Очистные </w:t>
            </w:r>
            <w:r>
              <w:lastRenderedPageBreak/>
              <w:t>сооружения канализации (ОСК) г. Орла Орловский район, Платоновское сельское поселение, д. Вязки, "Станция аэрации"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  <w:r>
              <w:lastRenderedPageBreak/>
              <w:t>тыс. руб.</w:t>
            </w: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  <w:r>
              <w:t>Проектно-сметный метод</w:t>
            </w: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  <w:r>
              <w:t>ПСД</w:t>
            </w: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2551452,00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1935915,00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152179,00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  <w:r>
              <w:t>145 тыс. м</w:t>
            </w:r>
            <w:r>
              <w:rPr>
                <w:vertAlign w:val="superscript"/>
              </w:rPr>
              <w:t>3</w:t>
            </w:r>
            <w:r>
              <w:t>/сут.</w:t>
            </w: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  <w:r>
              <w:t>2025</w:t>
            </w: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в том числе: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2500678,11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1897390,29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149150,64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бюджет Орловской области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25259,37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19165,56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1506,57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бюджет города Орла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25514,52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19359,15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1521,79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Цель 3 - Поэтапное проектирование, строительство, реконструкция и капитальный ремонт объектов дошкольного образования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171839,71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5000,00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68636,36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203385,46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62205,06</w:t>
            </w: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в том числе: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52539,70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60000,00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191284,03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58353,86</w:t>
            </w: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бюджет Орловской области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110708,02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606,06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1932,16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589,43</w:t>
            </w: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бюджет города Орла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8591,99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5000,00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8030,30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10169,27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3261,77</w:t>
            </w: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 xml:space="preserve">Наличие разработанной проектно-сметной документации, </w:t>
            </w:r>
            <w:r>
              <w:lastRenderedPageBreak/>
              <w:t>получившей положительные заключения государственной экспертизы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  <w:r>
              <w:lastRenderedPageBreak/>
              <w:t>шт.</w:t>
            </w: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  <w:r>
              <w:t>Абсолютный показатель</w:t>
            </w: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  <w:r>
              <w:t xml:space="preserve">Положительные заключения государственной </w:t>
            </w:r>
            <w:r>
              <w:lastRenderedPageBreak/>
              <w:t>экспертизы</w:t>
            </w: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Ввод запланированных объектов в эксплуатацию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  <w:r>
              <w:t>шт.</w:t>
            </w: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  <w:r>
              <w:t>Абсолютный показатель</w:t>
            </w: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  <w:r>
              <w:t>Разрешение на ввод объекта в эксплуатацию, выданное уполномоченным органом</w:t>
            </w: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3.1. Проектирование строительства объекта "Детский сад (ясли) по пер. Керамический в г. Орле"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  <w:r>
              <w:t>тыс. руб.</w:t>
            </w: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  <w:r>
              <w:t>Метод сопоставимых рыночных цен (анализа рынка)</w:t>
            </w: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  <w:r>
              <w:t>Коммерческие предложения</w:t>
            </w: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5000,00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  <w:r>
              <w:t>1 усл. ед.</w:t>
            </w: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  <w:r>
              <w:t>2024</w:t>
            </w: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в том числе: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бюджет Орловской области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бюджет города Орла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5000,00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3.2. Строительство объекта "Детский сада (ясли) по пер. Керамический в г. Орле"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  <w:r>
              <w:t>тыс. руб.</w:t>
            </w: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  <w:r>
              <w:t>Проектно-сметный метод</w:t>
            </w: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  <w:r>
              <w:t>ПСД</w:t>
            </w: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63636,36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62205,06</w:t>
            </w: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  <w:r>
              <w:t>80 мест</w:t>
            </w: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  <w:r>
              <w:t>2026</w:t>
            </w: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в том числе: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lastRenderedPageBreak/>
              <w:t>федеральный бюджет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60000,00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58353,86</w:t>
            </w: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бюджет Орловской области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606,06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589,43</w:t>
            </w: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бюджет города Орла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3030,30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3261,77</w:t>
            </w: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3.3. Проектирование строительства объекта "Детский сад (ясли) по ул. Грановского в г. Орле"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  <w:r>
              <w:t>тыс. руб.</w:t>
            </w: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  <w:r>
              <w:t>Метод сопоставимых рыночных цен (анализа рынка)</w:t>
            </w: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  <w:r>
              <w:t>Коммерческие предложения</w:t>
            </w: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5000,00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  <w:r>
              <w:t>1 усл. ед.</w:t>
            </w: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  <w:r>
              <w:t>2023</w:t>
            </w: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в том числе: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бюджет Орловской области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бюджет города Орла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5000,00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3.4. Строительство объекта "Детский сад (ясли) по ул. Грановского в г. Орле"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  <w:r>
              <w:t>тыс. руб.</w:t>
            </w: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  <w:r>
              <w:t>Проектно-сметный метод</w:t>
            </w: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  <w:r>
              <w:t>ПСД</w:t>
            </w: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63636,36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62205,06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  <w:r>
              <w:t>80 мест</w:t>
            </w: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  <w:r>
              <w:t>2025</w:t>
            </w: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в том числе: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60000,00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58353,86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бюджет Орловской области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606,06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589,43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бюджет города Орла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3030,30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3261,77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lastRenderedPageBreak/>
              <w:t>3.5. Проектирование, строительство и ввод в эксплуатацию объекта капитального строительства "Детский сад (ясли) по ул. Ливенская в г. Орле" (I этап строительства)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  <w:r>
              <w:t>тыс. руб.</w:t>
            </w: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  <w:r>
              <w:t>Проектно-сметный метод</w:t>
            </w: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  <w:r>
              <w:t>Заключения технологического и ценового аудита обоснования инвестиций</w:t>
            </w: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171839,71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  <w:r>
              <w:t>Проектирование 160 мест, стр-во 105 ясельных мест</w:t>
            </w: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  <w:r>
              <w:t>2022</w:t>
            </w: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в том числе: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52539,70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бюджет Орловской области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110708,02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бюджет города Орла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8591,99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3.6. Проектирование, строительство и ввод в эксплуатацию объекта капитального строительства "Детский сад (ясли) по ул. Ливенская в г. Орле" (II этап строительства)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  <w:r>
              <w:t>тыс. руб.</w:t>
            </w: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  <w:r>
              <w:t>Проектно-сметный метод</w:t>
            </w: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  <w:r>
              <w:t>Заключения технологического и ценового аудита обоснования инвестиций</w:t>
            </w: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77544,04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  <w:r>
              <w:t>55 мест</w:t>
            </w: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  <w:r>
              <w:t>2025</w:t>
            </w: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в том числе: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72930,17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бюджет Орловской области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736,67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бюджет города Орла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3877,20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lastRenderedPageBreak/>
              <w:t>Цель 4 - Поэтапное проектирование, строительство, реконструкция и капитальный ремонт объектов общего образования (Общее образование)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945061,78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647565,95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2930373,90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1626508,13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450369,13</w:t>
            </w: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в том числе: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692371,30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294030,00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2673243,11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1536075,59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389344,11</w:t>
            </w: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бюджет Орловской области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216688,55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328447,70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157249,10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52103,63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38506,56</w:t>
            </w: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бюджет города Орла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36001,93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25088,25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99881,70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38328,91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22518,46</w:t>
            </w: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Наличие разработанной проектно-сметной документации, получившей положительные заключения государственной экспертизы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  <w:r>
              <w:t>шт.</w:t>
            </w: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  <w:r>
              <w:t>Абсолютный показатель</w:t>
            </w: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  <w:r>
              <w:t>Положительные заключения государственной экспертизы</w:t>
            </w: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Ввод запланированных объектов в эксплуатацию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  <w:r>
              <w:t>шт.</w:t>
            </w: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  <w:r>
              <w:t>Абсолютный показатель</w:t>
            </w: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  <w:r>
              <w:t>Разрешение на ввод объекта в эксплуатацию, выданное уполномоченным органом</w:t>
            </w: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 xml:space="preserve">4.1. Строительство </w:t>
            </w:r>
            <w:r>
              <w:lastRenderedPageBreak/>
              <w:t>объекта "Школа на 1225 учащихся по ул. Зеленина в г. Орле"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  <w:r>
              <w:lastRenderedPageBreak/>
              <w:t xml:space="preserve">тыс. </w:t>
            </w:r>
            <w:r>
              <w:lastRenderedPageBreak/>
              <w:t>руб.</w:t>
            </w: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  <w:r>
              <w:lastRenderedPageBreak/>
              <w:t>Проектно-</w:t>
            </w:r>
            <w:r>
              <w:lastRenderedPageBreak/>
              <w:t>сметный метод</w:t>
            </w: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  <w:r>
              <w:lastRenderedPageBreak/>
              <w:t>ПСД</w:t>
            </w: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918242,28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327020,70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  <w:r>
              <w:t xml:space="preserve">1225 </w:t>
            </w:r>
            <w:r>
              <w:lastRenderedPageBreak/>
              <w:t>учащихся</w:t>
            </w: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  <w:r>
              <w:lastRenderedPageBreak/>
              <w:t>2023</w:t>
            </w: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в том числе: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692371,30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бюджет Орловской области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216688,55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325477,70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бюджет города Орла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9182,43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1543,00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4.2. Проектирование объекта "Строительство здания начальной школы в составе МБОУ лицей N 40 в г. Орле"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  <w:r>
              <w:t>тыс. руб.</w:t>
            </w: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  <w:r>
              <w:t>Проектно-сметный метод</w:t>
            </w: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  <w:r>
              <w:t>Сборник базовых цен</w:t>
            </w: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10805,90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  <w:r>
              <w:t>1 усл. ед.</w:t>
            </w: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  <w:r>
              <w:t>2022</w:t>
            </w: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в том числе: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бюджет Орловской области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бюджет города Орла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10805,90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4.3. Строительство здания начальной школы в составе МБОУ лицей N 40 в г. Орле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  <w:r>
              <w:t>тыс. руб.</w:t>
            </w: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  <w:r>
              <w:t>Проектно-сметный метод</w:t>
            </w: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  <w:r>
              <w:t>ПСД</w:t>
            </w: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300000,00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481000,00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  <w:r>
              <w:t>500 учащихся</w:t>
            </w: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  <w:r>
              <w:t>2024</w:t>
            </w: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в том числе: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294030,00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471428,10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lastRenderedPageBreak/>
              <w:t>бюджет Орловской области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2970,00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4761,90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бюджет города Орла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3000,00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4810,00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4.4. Выполнение работ по разработке проектной и рабочей документации на реконструкцию объекта "МБОУ - СОШ N 50 г. Орла"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  <w:r>
              <w:t>тыс. руб.</w:t>
            </w: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  <w:r>
              <w:t>Метод сопоставимых рыночных цен (анализа рынка)</w:t>
            </w: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  <w:r>
              <w:t>Коммерческие предложения</w:t>
            </w: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2080,50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4854,50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  <w:r>
              <w:t>1 усл. ед.</w:t>
            </w: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  <w:r>
              <w:t>2023</w:t>
            </w: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в том числе: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бюджет Орловской области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бюджет города Орла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2080,50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4854,50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4.5. Реконструкция объекта "МБОУ СОШ N 50 г. Орла"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  <w:r>
              <w:t>тыс. руб.</w:t>
            </w: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  <w:r>
              <w:t>Проектно-сметный метод</w:t>
            </w: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  <w:r>
              <w:t>ПСД</w:t>
            </w: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350000,00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723875,00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  <w:r>
              <w:t>550 учащихся</w:t>
            </w: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  <w:r>
              <w:t>2025</w:t>
            </w: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в том числе: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343035,00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709469,89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бюджет Орловской области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3465,00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7166,36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бюджет города Орла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3500,00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7238,75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 xml:space="preserve">4.6. Проектирование </w:t>
            </w:r>
            <w:r>
              <w:lastRenderedPageBreak/>
              <w:t>строительства объекта "Школа в 795 квартале г. Орла"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  <w:r>
              <w:lastRenderedPageBreak/>
              <w:t xml:space="preserve">тыс. </w:t>
            </w:r>
            <w:r>
              <w:lastRenderedPageBreak/>
              <w:t>руб.</w:t>
            </w: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  <w:r>
              <w:lastRenderedPageBreak/>
              <w:t xml:space="preserve">Метод </w:t>
            </w:r>
            <w:r>
              <w:lastRenderedPageBreak/>
              <w:t>сопоставимых рыночных цен (анализа рынка)</w:t>
            </w: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  <w:r>
              <w:lastRenderedPageBreak/>
              <w:t xml:space="preserve">Коммерческие </w:t>
            </w:r>
            <w:r>
              <w:lastRenderedPageBreak/>
              <w:t>предложения</w:t>
            </w: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  <w:r>
              <w:lastRenderedPageBreak/>
              <w:t>1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2151,75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5020,75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  <w:r>
              <w:t>1 усл. ед.</w:t>
            </w: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  <w:r>
              <w:t>2023</w:t>
            </w: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в том числе: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бюджет Орловской области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бюджет города Орла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2151,75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5020,75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4.7. Строительство объекта "Школа в 795 квартале г. Орла"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  <w:r>
              <w:t>тыс. руб.</w:t>
            </w: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  <w:r>
              <w:t>Проектно-сметный метод</w:t>
            </w: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  <w:r>
              <w:t>ПСД</w:t>
            </w: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400000,00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423000,00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  <w:r>
              <w:t>400 учащихся</w:t>
            </w: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  <w:r>
              <w:t>2025</w:t>
            </w: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в том числе: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392040,00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414582,30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бюджет Орловской области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3960,00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4187,70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бюджет города Орла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4000,00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4230,00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4.8. Выполнение проектных работ по капитальному ремонту объекта: "МБОУ средняя общеобразовательная школа N 15 имени М.В. Гордеева г. Орла"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  <w:r>
              <w:t>тыс. руб.</w:t>
            </w: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  <w:r>
              <w:t>Метод сопоставимых рыночных цен (анализа рынка)</w:t>
            </w: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  <w:r>
              <w:t>Коммерческие предложения</w:t>
            </w: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1894,75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  <w:r>
              <w:t>1 усл. ед.</w:t>
            </w: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  <w:r>
              <w:t>2022</w:t>
            </w: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в том числе: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lastRenderedPageBreak/>
              <w:t>федеральный бюджет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бюджет Орловской области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бюджет города Орла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1894,75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4.9. Капитальный ремонт объекта: "МБОУ средняя общеобразовательная школа N 15 имени М.В. Гордеева г. Орла"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  <w:r>
              <w:t>тыс. руб.</w:t>
            </w: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  <w:r>
              <w:t>Проектно-сметный метод</w:t>
            </w: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  <w:r>
              <w:t>ПСД</w:t>
            </w: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277087,04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  <w:r>
              <w:t>7036,0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  <w:r>
              <w:t>2024</w:t>
            </w: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в том числе: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239541,75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бюджет Орловской области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23690,94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бюджет города Орла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13854,35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4.10. Выполнение проектных работ по капитальному ремонту объекта: "МБОУ лицей N 32 имени И.М. Воробьева г. Орла"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  <w:r>
              <w:t>тыс. руб.</w:t>
            </w: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  <w:r>
              <w:t>Метод сопоставимых рыночных цен (анализа рынка)</w:t>
            </w: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  <w:r>
              <w:t>Коммерческие предложения</w:t>
            </w: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1682,00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  <w:r>
              <w:t>1 усл. ед.</w:t>
            </w: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  <w:r>
              <w:t>2022</w:t>
            </w: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в том числе: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бюджет Орловской области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lastRenderedPageBreak/>
              <w:t>бюджет города Орла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1682,00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4.11. Капитальный ремонт объекта: "МБОУ лицей N 32 имени И.М. Воробьева г. Орла"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  <w:r>
              <w:t>тыс. руб.</w:t>
            </w: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  <w:r>
              <w:t>Проектно-сметный метод</w:t>
            </w: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  <w:r>
              <w:t>ПСД</w:t>
            </w: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289164,90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  <w:r>
              <w:t>6897,0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  <w:r>
              <w:t>2024</w:t>
            </w: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в том числе: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249983,06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бюджет Орловской области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24723,60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бюджет города Орла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14458,25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4.12. Выполнение проектных работ по капитальному ремонту объекта: "МБОУ гимназия N 39 имени Фридриха Шиллера г. Орла"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  <w:r>
              <w:t>тыс. руб.</w:t>
            </w: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  <w:r>
              <w:t>Метод сопоставимых рыночных цен (анализа рынка)</w:t>
            </w: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  <w:r>
              <w:t>Коммерческие предложения</w:t>
            </w: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2354,60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  <w:r>
              <w:t>1 усл. ед.</w:t>
            </w: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  <w:r>
              <w:t>2022</w:t>
            </w: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в том числе: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бюджет Орловской области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бюджет города Орла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2354,60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 xml:space="preserve">4.13. Капитальный ремонт объекта: "МБОУ гимназия N 39 имени </w:t>
            </w:r>
            <w:r>
              <w:lastRenderedPageBreak/>
              <w:t>Фридриха Шиллера г. Орла"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  <w:r>
              <w:lastRenderedPageBreak/>
              <w:t>тыс. руб.</w:t>
            </w: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  <w:r>
              <w:t>Проектно-сметный метод</w:t>
            </w: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  <w:r>
              <w:t>ПСД</w:t>
            </w: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287680,58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  <w:r>
              <w:t>10499,0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  <w:r>
              <w:t>2024</w:t>
            </w: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в том числе: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248699,86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бюджет Орловской области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24596,69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бюджет города Орла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14384,03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4.14. Выполнение проектных работ по капитальному ремонту объекта: "МБОУ гимназия N 16 г. Орла"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  <w:r>
              <w:t>тыс. руб.</w:t>
            </w: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  <w:r>
              <w:t>Метод сопоставимых рыночных цен (анализа рынка)</w:t>
            </w: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  <w:r>
              <w:t>Коммерческие предложения</w:t>
            </w: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2750,00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  <w:r>
              <w:t>1 усл. ед.</w:t>
            </w: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  <w:r>
              <w:t>2023</w:t>
            </w: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в том числе: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бюджет Орловской области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бюджет города Орла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2750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4.15. Капитальный ремонт объекта: "МБОУ гимназия N 16 г. Орла"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  <w:r>
              <w:t>тыс. руб.</w:t>
            </w: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  <w:r>
              <w:t>Проектно-сметный метод</w:t>
            </w: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  <w:r>
              <w:t>ПСД</w:t>
            </w: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188081,06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  <w:r>
              <w:t>3707,0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  <w:r>
              <w:t>2024</w:t>
            </w: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в том числе: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162596,08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 xml:space="preserve">бюджет Орловской </w:t>
            </w:r>
            <w:r>
              <w:lastRenderedPageBreak/>
              <w:t>области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16080,93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бюджет города Орла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9404,05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4.16. Выполнение проектных работ по капитальному ремонту объекта: "МБОУ лицей N 21 имени генерала А.П. Ермолова г. Орла"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  <w:r>
              <w:t>тыс. руб.</w:t>
            </w: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  <w:r>
              <w:t>Метод сопоставимых рыночных цен (анализа рынка)</w:t>
            </w: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  <w:r>
              <w:t>Коммерческие предложения</w:t>
            </w: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2800,00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  <w:r>
              <w:t>1 усл. ед.</w:t>
            </w: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  <w:r>
              <w:t>2023</w:t>
            </w: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в том числе: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бюджет Орловской области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бюджет города Орла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2800,00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4.17. Капитальный ремонт объекта: "МБОУ лицей N 21 имени генерала А.П. Ермолова г. Орла"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  <w:r>
              <w:t>тыс. руб.</w:t>
            </w: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  <w:r>
              <w:t>Проектно-сметный метод</w:t>
            </w: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  <w:r>
              <w:t>ПСД</w:t>
            </w: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332339,99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  <w:r>
              <w:t>6192,7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  <w:r>
              <w:t>2025</w:t>
            </w: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в том числе: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287307,92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бюджет Орловской области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28415,07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бюджет города Орла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16617,00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 xml:space="preserve">4.18. Выполнение </w:t>
            </w:r>
            <w:r>
              <w:lastRenderedPageBreak/>
              <w:t>проектных работ по капитальному ремонту объекта: "МБОУ средняя общеобразовательная школа N 29 имени Д.Н. Мельникова г. Орла"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  <w:r>
              <w:lastRenderedPageBreak/>
              <w:t xml:space="preserve">тыс. </w:t>
            </w:r>
            <w:r>
              <w:lastRenderedPageBreak/>
              <w:t>руб.</w:t>
            </w: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  <w:r>
              <w:lastRenderedPageBreak/>
              <w:t xml:space="preserve">Метод </w:t>
            </w:r>
            <w:r>
              <w:lastRenderedPageBreak/>
              <w:t>сопоставимых рыночных цен (анализа рынка)</w:t>
            </w: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  <w:r>
              <w:lastRenderedPageBreak/>
              <w:t xml:space="preserve">Коммерческие </w:t>
            </w:r>
            <w:r>
              <w:lastRenderedPageBreak/>
              <w:t>предложения</w:t>
            </w: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  <w:r>
              <w:lastRenderedPageBreak/>
              <w:t>1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2450,00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  <w:r>
              <w:t>1 усл. ед.</w:t>
            </w: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  <w:r>
              <w:t>2023</w:t>
            </w: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в том числе: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бюджет Орловской области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бюджет города Орла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2450,00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4.19. Капитальный ремонт: "МБОУ средняя общеобразовательная школа N 29 имени Д.Н. Мельникова г. Орла"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  <w:r>
              <w:t>тыс. руб.</w:t>
            </w: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  <w:r>
              <w:t>Проектно-сметный метод</w:t>
            </w: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  <w:r>
              <w:t>ПСД</w:t>
            </w: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201942,95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  <w:r>
              <w:t>3547,4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  <w:r>
              <w:t>2026</w:t>
            </w: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в том числе: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174579,68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бюджет Орловской области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17266,12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бюджет города Орла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10097,15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 xml:space="preserve">4.20. Выполнение проектных работ по капитальному ремонту объекта: "МБОУ </w:t>
            </w:r>
            <w:r>
              <w:lastRenderedPageBreak/>
              <w:t>средняя общеобразовательная школа N 6 г. Орла"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  <w:r>
              <w:lastRenderedPageBreak/>
              <w:t>тыс. руб.</w:t>
            </w: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  <w:r>
              <w:t>Метод сопоставимых рыночных цен (анализа рынка)</w:t>
            </w: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  <w:r>
              <w:t>Коммерческие предложения</w:t>
            </w: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2970,00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  <w:r>
              <w:t>1 усл. ед.</w:t>
            </w: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  <w:r>
              <w:t>2023</w:t>
            </w: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в том числе: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бюджет Орловской области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бюджет города Орла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2970,00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4.21. Капитальный ремонт объекта: "МБОУ средняя общеобразовательная школа N 6 г. Орла"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  <w:r>
              <w:t>тыс. руб.</w:t>
            </w: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  <w:r>
              <w:t>Проектно-сметный метод</w:t>
            </w: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  <w:r>
              <w:t>ПСД</w:t>
            </w: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271281,71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  <w:r>
              <w:t>6180,0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  <w:r>
              <w:t>2025</w:t>
            </w: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в том числе: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234523,03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бюджет Орловской области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23194,59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бюджет города Орла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13564,09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 xml:space="preserve">4.22. Выполнение проектных работ по капитальному ремонту объекта: "МБОУ средняя общеобразовательная школа N 20 имени Героя Советского Союза Л.Н. </w:t>
            </w:r>
            <w:r>
              <w:lastRenderedPageBreak/>
              <w:t>Гуртьева г. Орла"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  <w:r>
              <w:lastRenderedPageBreak/>
              <w:t>тыс. руб.</w:t>
            </w: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  <w:r>
              <w:t>Метод сопоставимых рыночных цен (анализа рынка)</w:t>
            </w: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  <w:r>
              <w:t>Коммерческие предложения</w:t>
            </w: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2700,00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  <w:r>
              <w:t>1 усл. ед.</w:t>
            </w: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  <w:r>
              <w:t>2023</w:t>
            </w: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в том числе: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бюджет Орловской области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бюджет города Орла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2700,00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4.23. Капитальный ремонт объекта: "МБОУ средняя общеобразовательная школа N 20 имени Героя Советского Союза Л.Н. Гуртьева г. Орла"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  <w:r>
              <w:t>тыс. руб.</w:t>
            </w: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  <w:r>
              <w:t>Проектно-сметный метод</w:t>
            </w: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  <w:r>
              <w:t>ПСД</w:t>
            </w: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205321,42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  <w:r>
              <w:t>4237,0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  <w:r>
              <w:t>2025</w:t>
            </w: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в том числе: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177500,37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бюджет Орловской области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17554,98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бюджет города Орла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10266,07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4.24. Выполнение проектных работ по капитальному ремонту объекта: "МБОУ средняя общеобразовательная школа N 26 г. Орла"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  <w:r>
              <w:t>тыс. руб.</w:t>
            </w: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  <w:r>
              <w:t>Метод сопоставимых рыночных цен (анализа рынка)</w:t>
            </w: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  <w:r>
              <w:t>Коммерческие предложения</w:t>
            </w: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2740,00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  <w:r>
              <w:t>1 усл. ед.</w:t>
            </w: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  <w:r>
              <w:t>2024</w:t>
            </w: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lastRenderedPageBreak/>
              <w:t>в том числе: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бюджет Орловской области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бюджет города Орла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2740,00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4.25. Капитальный ремонт объекта: "МБОУ средняя общеобразовательная школа N 26 г. Орла"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  <w:r>
              <w:t>тыс. руб.</w:t>
            </w: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  <w:r>
              <w:t>Проектно-сметный метод</w:t>
            </w: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  <w:r>
              <w:t>ПСД</w:t>
            </w: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185239,81</w:t>
            </w: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  <w:r>
              <w:t>3651,0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  <w:r>
              <w:t>2026</w:t>
            </w: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в том числе: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160139,82</w:t>
            </w: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бюджет Орловской области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15838,00</w:t>
            </w: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бюджет города Орла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9261,99</w:t>
            </w: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4.26. Выполнение проектных работ по капитальному ремонту объекта: "МБОУ средняя общеобразовательная школа N 12 имени Героя Советского Союза И.Н. Машкарина г. Орла"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  <w:r>
              <w:t>тыс. руб.</w:t>
            </w: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  <w:r>
              <w:t>Метод сопоставимых рыночных цен (анализа рынка)</w:t>
            </w: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  <w:r>
              <w:t>Коммерческие предложения</w:t>
            </w: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3030,00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  <w:r>
              <w:t>1 усл. ед.</w:t>
            </w: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  <w:r>
              <w:t>2025</w:t>
            </w: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в том числе: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lastRenderedPageBreak/>
              <w:t>федеральный бюджет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бюджет Орловской области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бюджет города Орла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3030,00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4.27. Капитальный ремонт объекта: "МБОУ средняя общеобразовательная школа N 12 имени Героя Советского Союза И.Н. Машкарина г. Орла"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  <w:r>
              <w:t>тыс. руб.</w:t>
            </w: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  <w:r>
              <w:t>Проектно-сметный метод</w:t>
            </w: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  <w:r>
              <w:t>ПСД</w:t>
            </w: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265129,32</w:t>
            </w: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  <w:r>
              <w:t>4400,0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  <w:r>
              <w:t>2026</w:t>
            </w: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в том числе: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229204,30</w:t>
            </w: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бюджет Орловской области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22668,56</w:t>
            </w: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бюджет города Орла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13256,47</w:t>
            </w: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 xml:space="preserve">4.28. Выполнение работ по оценке технического состояния объекта "МБУ ДО "Дом детского творчества N 3 города Орла" в целях последующей разработки научно-проектной документации по ремонту и </w:t>
            </w:r>
            <w:r>
              <w:lastRenderedPageBreak/>
              <w:t>приспособлению объекта культурного наследия (памятника истории и культуры) народов Российской Федерации (в рамках капитального ремонта)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  <w:r>
              <w:lastRenderedPageBreak/>
              <w:t>тыс. руб.</w:t>
            </w: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  <w:r>
              <w:t>Метод сопоставимых рыночных цен (анализа рынка)</w:t>
            </w: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  <w:r>
              <w:t>Коммерческие предложения</w:t>
            </w: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600,00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  <w:r>
              <w:t>1 усл. ед.</w:t>
            </w: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  <w:r>
              <w:t>2022</w:t>
            </w: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в том числе: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бюджет Орловской области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бюджет города Орла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600,00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4.29. Выполнение работ по разработке научно-проектной документации по ремонту и приспособлению объекта культурного наследия (памятника истории и культуры) народов Российской Федерации: "МБУ ДО "Дом детского творчества N 3 города Орла" (в рамках капитального ремонта)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  <w:r>
              <w:t>тыс. руб.</w:t>
            </w: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  <w:r>
              <w:t>Метод сопоставимых рыночных цен (анализа рынка)</w:t>
            </w: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  <w:r>
              <w:t>Коммерческие предложения</w:t>
            </w: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5000,00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  <w:r>
              <w:t>1 усл. ед.</w:t>
            </w: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  <w:r>
              <w:t>2023</w:t>
            </w: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в том числе: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lastRenderedPageBreak/>
              <w:t>федеральный бюджет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бюджет Орловской области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бюджет города Орла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5000,00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4.30. Выполнение работ по ремонту и приспособлению объекта культурного наследия (памятника истории и культуры) народов Российской Федерации: "МБУ ДО "Дом детского творчества N 3 города Орла" (в рамках капитального ремонта)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  <w:r>
              <w:t>тыс. руб.</w:t>
            </w: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  <w:r>
              <w:t>Проектно-сметный метод</w:t>
            </w: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  <w:r>
              <w:t>ПСД</w:t>
            </w: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120337,38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  <w:r>
              <w:t>2372</w:t>
            </w: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  <w:r>
              <w:t>2024</w:t>
            </w: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в том числе: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104031,67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бюджет Орловской области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10288,85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бюджет города Орла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6016,87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 xml:space="preserve">Цель 5 - Поэтапное проектирование, строительство, реконструкция и капитальный ремонт объектов физической </w:t>
            </w:r>
            <w:r>
              <w:lastRenderedPageBreak/>
              <w:t>культуры и спорта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81425,03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в том числе: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26000,00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бюджет Орловской области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21786,42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бюджет города Орла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33638,61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Наличие разработанной проектно-сметной документации, получившей положительные заключения государственной экспертизы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  <w:r>
              <w:t>шт.</w:t>
            </w: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  <w:r>
              <w:t>Абсолютный показатель</w:t>
            </w: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  <w:r>
              <w:t>Положительные заключения государственной экспертизы</w:t>
            </w: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Ввод запланированных объектов в эксплуатацию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  <w:r>
              <w:t>шт.</w:t>
            </w: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  <w:r>
              <w:t>Абсолютный показатель</w:t>
            </w: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  <w:r>
              <w:t>Разрешение на ввод объекта в эксплуатацию, выданное уполномоченным органом</w:t>
            </w: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5.1. Благоустройство спортивной площадки, расположенной по адресу: г. Орел, ул. Генерала Родина, 23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  <w:r>
              <w:t>тыс. руб.</w:t>
            </w: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  <w:r>
              <w:t>Проектно-сметный метод</w:t>
            </w: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  <w:r>
              <w:t>ПСД</w:t>
            </w: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21414,97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  <w:r>
              <w:t>8400 кв. м</w:t>
            </w: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  <w:r>
              <w:t>2022</w:t>
            </w: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в том числе: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lastRenderedPageBreak/>
              <w:t>федеральный бюджет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бюджет Орловской области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19214,97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бюджет города Орла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2200,00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5.2. Выполнение работ по разработке рабочей документации объекта: "Благоустройство "умной" спортивной площадки и прилегающей к ней территории, расположенной по адресу: г. Орел, ул. Металлургов, 42г"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  <w:r>
              <w:t>тыс. руб.</w:t>
            </w: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  <w:r>
              <w:t>Метод сопоставимых рыночных цен (анализа рынка)</w:t>
            </w: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  <w:r>
              <w:t>Коммерческие предложения</w:t>
            </w: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1150,00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  <w:r>
              <w:t>1 усл. ед.</w:t>
            </w: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  <w:r>
              <w:t>2022</w:t>
            </w: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в том числе: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бюджет Орловской области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бюджет города Орла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1150,00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 xml:space="preserve">5.3. Благоустройство "умной" спортивной площадки и прилегающей к ней территории, расположенной по адресу: г. Орел, ул. </w:t>
            </w:r>
            <w:r>
              <w:lastRenderedPageBreak/>
              <w:t>Металлургов, 42г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  <w:r>
              <w:lastRenderedPageBreak/>
              <w:t>тыс. руб.</w:t>
            </w: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  <w:r>
              <w:t>Метод сопоставимых рыночных цен (анализа рынка)</w:t>
            </w: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  <w:r>
              <w:t>Коммерческие предложения</w:t>
            </w: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58860,06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  <w:r>
              <w:t>9263 кв. м</w:t>
            </w: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  <w:r>
              <w:t>2022</w:t>
            </w: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в том числе: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26000,00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бюджет Орловской области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2571,45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бюджет города Орла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30288,61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Цель 6 - Поэтапное проектирование, строительство, реконструкция, капитальный ремонт и благоустройство инженерно-технических сооружений и линейных объектов города Орла (благоустройство)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3136,00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15877,39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в том числе: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бюджет Орловской области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бюджет города Орла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3136,00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15877,39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 xml:space="preserve">Наличие разработанной проектно-сметной документации, получившей положительные </w:t>
            </w:r>
            <w:r>
              <w:lastRenderedPageBreak/>
              <w:t>заключения государственной экспертизы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  <w:r>
              <w:lastRenderedPageBreak/>
              <w:t>шт.</w:t>
            </w: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  <w:r>
              <w:t>Абсолютный показатель</w:t>
            </w: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  <w:r>
              <w:t>Положительные заключения государственной экспертизы</w:t>
            </w: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Ввод запланированных объектов в эксплуатацию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  <w:r>
              <w:t>шт.</w:t>
            </w: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  <w:r>
              <w:t>Абсолютный показатель</w:t>
            </w: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  <w:r>
              <w:t>Разрешение на ввод объекта в эксплуатацию, выданное уполномоченным органом</w:t>
            </w: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6.1. Разработка проектно-сметной документации и выполнение инженерных изысканий по объекту "Укрепление склона в районе жилого дома N 46 по ул. Бурова в г. Орле (в рамках благоустройства)"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  <w:r>
              <w:t>тыс. руб.</w:t>
            </w: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  <w:r>
              <w:t>Метод сопоставимых рыночных цен (анализа рынка)</w:t>
            </w: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  <w:r>
              <w:t>Коммерческие предложения</w:t>
            </w: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3136,00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  <w:r>
              <w:t>1 усл. ед.</w:t>
            </w: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  <w:r>
              <w:t>2022</w:t>
            </w: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в том числе: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бюджет Орловской области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бюджет города Орла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3136,00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 xml:space="preserve">6.2. Укрепление склона в районе жилого дома N 46 по ул. Бурова в г. Орле (в рамках </w:t>
            </w:r>
            <w:r>
              <w:lastRenderedPageBreak/>
              <w:t>благоустройства)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  <w:r>
              <w:lastRenderedPageBreak/>
              <w:t>тыс. руб.</w:t>
            </w: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  <w:r>
              <w:t>Проектно-сметный метод</w:t>
            </w: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  <w:r>
              <w:t>ПСД</w:t>
            </w: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15877,39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  <w:r>
              <w:t>0,25 км</w:t>
            </w: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  <w:r>
              <w:t>2023</w:t>
            </w: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в том числе: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бюджет Орловской области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  <w:tr w:rsidR="003011FF">
        <w:tc>
          <w:tcPr>
            <w:tcW w:w="2438" w:type="dxa"/>
          </w:tcPr>
          <w:p w:rsidR="003011FF" w:rsidRDefault="003011FF">
            <w:pPr>
              <w:pStyle w:val="ConsPlusNormal"/>
            </w:pPr>
            <w:r>
              <w:t>бюджет города Орла</w:t>
            </w:r>
          </w:p>
        </w:tc>
        <w:tc>
          <w:tcPr>
            <w:tcW w:w="568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871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96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20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15877,39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011FF" w:rsidRDefault="003011FF">
            <w:pPr>
              <w:pStyle w:val="ConsPlusNormal"/>
            </w:pPr>
          </w:p>
        </w:tc>
        <w:tc>
          <w:tcPr>
            <w:tcW w:w="1077" w:type="dxa"/>
          </w:tcPr>
          <w:p w:rsidR="003011FF" w:rsidRDefault="003011FF">
            <w:pPr>
              <w:pStyle w:val="ConsPlusNormal"/>
            </w:pPr>
          </w:p>
        </w:tc>
        <w:tc>
          <w:tcPr>
            <w:tcW w:w="680" w:type="dxa"/>
          </w:tcPr>
          <w:p w:rsidR="003011FF" w:rsidRDefault="003011FF">
            <w:pPr>
              <w:pStyle w:val="ConsPlusNormal"/>
            </w:pPr>
          </w:p>
        </w:tc>
      </w:tr>
    </w:tbl>
    <w:p w:rsidR="003011FF" w:rsidRDefault="003011FF">
      <w:pPr>
        <w:pStyle w:val="ConsPlusNormal"/>
        <w:ind w:firstLine="540"/>
        <w:jc w:val="both"/>
      </w:pPr>
    </w:p>
    <w:p w:rsidR="003011FF" w:rsidRDefault="003011FF">
      <w:pPr>
        <w:pStyle w:val="ConsPlusNormal"/>
        <w:ind w:firstLine="540"/>
        <w:jc w:val="both"/>
      </w:pPr>
    </w:p>
    <w:p w:rsidR="003011FF" w:rsidRDefault="003011F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511DF" w:rsidRDefault="004511DF">
      <w:bookmarkStart w:id="1" w:name="_GoBack"/>
      <w:bookmarkEnd w:id="1"/>
    </w:p>
    <w:sectPr w:rsidR="004511DF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1FF"/>
    <w:rsid w:val="003011FF"/>
    <w:rsid w:val="00451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8E8D30-0BC9-423A-B15B-F8C254343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11F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3011F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011F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3011F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3011F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3011F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3011F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3011F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E984EDF996DF48C4322BDBCFAFD9D99C0002BA4CD724286D95D4B1F452132F7264BE1FA429CB2AF1FFADD5D1BD780C07872E69FE44A04959E0EFM127J" TargetMode="External"/><Relationship Id="rId13" Type="http://schemas.openxmlformats.org/officeDocument/2006/relationships/hyperlink" Target="consultantplus://offline/ref=44E984EDF996DF48C4322BDBCFAFD9D99C0002BA43DE24206195D4B1F452132F7264BE1FA429CB2AF1FFADD5D1BD780C07872E69FE44A04959E0EFM127J" TargetMode="External"/><Relationship Id="rId18" Type="http://schemas.openxmlformats.org/officeDocument/2006/relationships/hyperlink" Target="consultantplus://offline/ref=44E984EDF996DF48C4322BDBCFAFD9D99C0002BA43DB25206795D4B1F452132F7264BE1FA429CB2AF1FFADD5D1BD780C07872E69FE44A04959E0EFM127J" TargetMode="External"/><Relationship Id="rId26" Type="http://schemas.openxmlformats.org/officeDocument/2006/relationships/hyperlink" Target="consultantplus://offline/ref=44E984EDF996DF48C4322BDBCFAFD9D99C0002BA4CD9222B6D95D4B1F452132F7264BE1FA429CB2AF1FFADD6D1BD780C07872E69FE44A04959E0EFM127J" TargetMode="External"/><Relationship Id="rId39" Type="http://schemas.openxmlformats.org/officeDocument/2006/relationships/hyperlink" Target="consultantplus://offline/ref=44E984EDF996DF48C4322BDBCFAFD9D99C0002BA43D92A216795D4B1F452132F7264BE1FA429CB2AF1FFADD6D1BD780C07872E69FE44A04959E0EFM127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4E984EDF996DF48C43235D6D9C386D69F0B5EB543DD297F38CA8FECA35B1978272BBF51E124D42AF3E1AFD0D8ME2AJ" TargetMode="External"/><Relationship Id="rId34" Type="http://schemas.openxmlformats.org/officeDocument/2006/relationships/hyperlink" Target="consultantplus://offline/ref=44E984EDF996DF48C4322BDBCFAFD9D99C0002BA43DD212D6D95D4B1F452132F7264BE1FA429CB2AF1FFADD6D1BD780C07872E69FE44A04959E0EFM127J" TargetMode="External"/><Relationship Id="rId42" Type="http://schemas.openxmlformats.org/officeDocument/2006/relationships/hyperlink" Target="consultantplus://offline/ref=44E984EDF996DF48C4322BDBCFAFD9D99C0002BA43DB2B2B6795D4B1F452132F7264BE1FA429CB2AF1FFADD7D1BD780C07872E69FE44A04959E0EFM127J" TargetMode="External"/><Relationship Id="rId7" Type="http://schemas.openxmlformats.org/officeDocument/2006/relationships/hyperlink" Target="consultantplus://offline/ref=44E984EDF996DF48C4322BDBCFAFD9D99C0002BA4CD92A216195D4B1F452132F7264BE1FA429CB2AF1FFADD5D1BD780C07872E69FE44A04959E0EFM127J" TargetMode="External"/><Relationship Id="rId12" Type="http://schemas.openxmlformats.org/officeDocument/2006/relationships/hyperlink" Target="consultantplus://offline/ref=44E984EDF996DF48C4322BDBCFAFD9D99C0002BA43DE272E6D95D4B1F452132F7264BE1FA429CB2AF1FFADD5D1BD780C07872E69FE44A04959E0EFM127J" TargetMode="External"/><Relationship Id="rId17" Type="http://schemas.openxmlformats.org/officeDocument/2006/relationships/hyperlink" Target="consultantplus://offline/ref=44E984EDF996DF48C4322BDBCFAFD9D99C0002BA43DB20286D95D4B1F452132F7264BE1FA429CB2AF1FFADD5D1BD780C07872E69FE44A04959E0EFM127J" TargetMode="External"/><Relationship Id="rId25" Type="http://schemas.openxmlformats.org/officeDocument/2006/relationships/hyperlink" Target="consultantplus://offline/ref=44E984EDF996DF48C4322BDBCFAFD9D99C0002BA4CD9222B6D95D4B1F452132F7264BE1FA429CB2AF1FFADD7D1BD780C07872E69FE44A04959E0EFM127J" TargetMode="External"/><Relationship Id="rId33" Type="http://schemas.openxmlformats.org/officeDocument/2006/relationships/hyperlink" Target="consultantplus://offline/ref=44E984EDF996DF48C4322BDBCFAFD9D99C0002BA43DE24206195D4B1F452132F7264BE1FA429CB2AF1FFADD6D1BD780C07872E69FE44A04959E0EFM127J" TargetMode="External"/><Relationship Id="rId38" Type="http://schemas.openxmlformats.org/officeDocument/2006/relationships/hyperlink" Target="consultantplus://offline/ref=44E984EDF996DF48C4322BDBCFAFD9D99C0002BA43DB2B2B6795D4B1F452132F7264BE1FA429CB2AF1FFADD6D1BD780C07872E69FE44A04959E0EFM127J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4E984EDF996DF48C4322BDBCFAFD9D99C0002BA43DC232C6295D4B1F452132F7264BE1FA429CB2AF1FFADD5D1BD780C07872E69FE44A04959E0EFM127J" TargetMode="External"/><Relationship Id="rId20" Type="http://schemas.openxmlformats.org/officeDocument/2006/relationships/hyperlink" Target="consultantplus://offline/ref=44E984EDF996DF48C4322BDBCFAFD9D99C0002BA43D92A216795D4B1F452132F7264BE1FA429CB2AF1FFADD5D1BD780C07872E69FE44A04959E0EFM127J" TargetMode="External"/><Relationship Id="rId29" Type="http://schemas.openxmlformats.org/officeDocument/2006/relationships/hyperlink" Target="consultantplus://offline/ref=44E984EDF996DF48C4322BDBCFAFD9D99C0002BA43DF202D6295D4B1F452132F7264BE1FA429CB2AF1FFADD6D1BD780C07872E69FE44A04959E0EFM127J" TargetMode="External"/><Relationship Id="rId41" Type="http://schemas.openxmlformats.org/officeDocument/2006/relationships/hyperlink" Target="consultantplus://offline/ref=44E984EDF996DF48C4322BDBCFAFD9D99C0002BA43DB25206795D4B1F452132F7264BE1FA429CB2AF1FFADD5D1BD780C07872E69FE44A04959E0EFM127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4E984EDF996DF48C4322BDBCFAFD9D99C0002BA4CD9222B6D95D4B1F452132F7264BE1FA429CB2AF1FFADD5D1BD780C07872E69FE44A04959E0EFM127J" TargetMode="External"/><Relationship Id="rId11" Type="http://schemas.openxmlformats.org/officeDocument/2006/relationships/hyperlink" Target="consultantplus://offline/ref=44E984EDF996DF48C4322BDBCFAFD9D99C0002BA43DE202E6495D4B1F452132F7264BE1FA429CB2AF1FFADD5D1BD780C07872E69FE44A04959E0EFM127J" TargetMode="External"/><Relationship Id="rId24" Type="http://schemas.openxmlformats.org/officeDocument/2006/relationships/hyperlink" Target="consultantplus://offline/ref=44E984EDF996DF48C4322BDBCFAFD9D99C0002BA4CDA20286795D4B1F452132F7264BE0DA471C72BF1E1ADD2C4EB294AM521J" TargetMode="External"/><Relationship Id="rId32" Type="http://schemas.openxmlformats.org/officeDocument/2006/relationships/hyperlink" Target="consultantplus://offline/ref=44E984EDF996DF48C4322BDBCFAFD9D99C0002BA43DE272E6D95D4B1F452132F7264BE1FA429CB2AF1FFADD6D1BD780C07872E69FE44A04959E0EFM127J" TargetMode="External"/><Relationship Id="rId37" Type="http://schemas.openxmlformats.org/officeDocument/2006/relationships/hyperlink" Target="consultantplus://offline/ref=44E984EDF996DF48C4322BDBCFAFD9D99C0002BA43DB20286D95D4B1F452132F7264BE1FA429CB2AF1FFADD6D1BD780C07872E69FE44A04959E0EFM127J" TargetMode="External"/><Relationship Id="rId40" Type="http://schemas.openxmlformats.org/officeDocument/2006/relationships/hyperlink" Target="consultantplus://offline/ref=44E984EDF996DF48C4322BDBCFAFD9D99C0002BA43D92A216795D4B1F452132F7264BE1FA429CB2AF1FFADD6D1BD780C07872E69FE44A04959E0EFM127J" TargetMode="External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44E984EDF996DF48C4322BDBCFAFD9D99C0002BA4CDC222D6095D4B1F452132F7264BE1FA429CB2AF1FFADD5D1BD780C07872E69FE44A04959E0EFM127J" TargetMode="External"/><Relationship Id="rId15" Type="http://schemas.openxmlformats.org/officeDocument/2006/relationships/hyperlink" Target="consultantplus://offline/ref=44E984EDF996DF48C4322BDBCFAFD9D99C0002BA43DC222C6695D4B1F452132F7264BE1FA429CB2AF1FFADD5D1BD780C07872E69FE44A04959E0EFM127J" TargetMode="External"/><Relationship Id="rId23" Type="http://schemas.openxmlformats.org/officeDocument/2006/relationships/hyperlink" Target="consultantplus://offline/ref=44E984EDF996DF48C4322BDBCFAFD9D99C0002BA43DC22216095D4B1F452132F7264BE0DA471C72BF1E1ADD2C4EB294AM521J" TargetMode="External"/><Relationship Id="rId28" Type="http://schemas.openxmlformats.org/officeDocument/2006/relationships/hyperlink" Target="consultantplus://offline/ref=44E984EDF996DF48C4322BDBCFAFD9D99C0002BA4CD724286D95D4B1F452132F7264BE1FA429CB2AF1FFADD6D1BD780C07872E69FE44A04959E0EFM127J" TargetMode="External"/><Relationship Id="rId36" Type="http://schemas.openxmlformats.org/officeDocument/2006/relationships/hyperlink" Target="consultantplus://offline/ref=44E984EDF996DF48C4322BDBCFAFD9D99C0002BA43DC232C6295D4B1F452132F7264BE1FA429CB2AF1FFADD6D1BD780C07872E69FE44A04959E0EFM127J" TargetMode="External"/><Relationship Id="rId10" Type="http://schemas.openxmlformats.org/officeDocument/2006/relationships/hyperlink" Target="consultantplus://offline/ref=44E984EDF996DF48C4322BDBCFAFD9D99C0002BA43DF2A296495D4B1F452132F7264BE1FA429CB2AF1FFADD5D1BD780C07872E69FE44A04959E0EFM127J" TargetMode="External"/><Relationship Id="rId19" Type="http://schemas.openxmlformats.org/officeDocument/2006/relationships/hyperlink" Target="consultantplus://offline/ref=44E984EDF996DF48C4322BDBCFAFD9D99C0002BA43DB2B2B6795D4B1F452132F7264BE1FA429CB2AF1FFADD5D1BD780C07872E69FE44A04959E0EFM127J" TargetMode="External"/><Relationship Id="rId31" Type="http://schemas.openxmlformats.org/officeDocument/2006/relationships/hyperlink" Target="consultantplus://offline/ref=44E984EDF996DF48C4322BDBCFAFD9D99C0002BA43DE202E6495D4B1F452132F7264BE1FA429CB2AF1FFADD6D1BD780C07872E69FE44A04959E0EFM127J" TargetMode="External"/><Relationship Id="rId44" Type="http://schemas.openxmlformats.org/officeDocument/2006/relationships/hyperlink" Target="consultantplus://offline/ref=44E984EDF996DF48C4322BDBCFAFD9D99C0002BA43D92A216795D4B1F452132F7264BE1FA429CB2AF1FFADD7D1BD780C07872E69FE44A04959E0EFM127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4E984EDF996DF48C4322BDBCFAFD9D99C0002BA43DF202D6295D4B1F452132F7264BE1FA429CB2AF1FFADD5D1BD780C07872E69FE44A04959E0EFM127J" TargetMode="External"/><Relationship Id="rId14" Type="http://schemas.openxmlformats.org/officeDocument/2006/relationships/hyperlink" Target="consultantplus://offline/ref=44E984EDF996DF48C4322BDBCFAFD9D99C0002BA43DD212D6D95D4B1F452132F7264BE1FA429CB2AF1FFADD5D1BD780C07872E69FE44A04959E0EFM127J" TargetMode="External"/><Relationship Id="rId22" Type="http://schemas.openxmlformats.org/officeDocument/2006/relationships/hyperlink" Target="consultantplus://offline/ref=44E984EDF996DF48C43235D6D9C386D6980E54B749D9297F38CA8FECA35B1978272BBF51E124D42AF3E1AFD0D8ME2AJ" TargetMode="External"/><Relationship Id="rId27" Type="http://schemas.openxmlformats.org/officeDocument/2006/relationships/hyperlink" Target="consultantplus://offline/ref=44E984EDF996DF48C4322BDBCFAFD9D99C0002BA4CD92A216195D4B1F452132F7264BE1FA429CB2AF1FFADD6D1BD780C07872E69FE44A04959E0EFM127J" TargetMode="External"/><Relationship Id="rId30" Type="http://schemas.openxmlformats.org/officeDocument/2006/relationships/hyperlink" Target="consultantplus://offline/ref=44E984EDF996DF48C4322BDBCFAFD9D99C0002BA43DF2A296495D4B1F452132F7264BE1FA429CB2AF1FFADD6D1BD780C07872E69FE44A04959E0EFM127J" TargetMode="External"/><Relationship Id="rId35" Type="http://schemas.openxmlformats.org/officeDocument/2006/relationships/hyperlink" Target="consultantplus://offline/ref=44E984EDF996DF48C4322BDBCFAFD9D99C0002BA43DC222C6695D4B1F452132F7264BE1FA429CB2AF1FFADD5D1BD780C07872E69FE44A04959E0EFM127J" TargetMode="External"/><Relationship Id="rId43" Type="http://schemas.openxmlformats.org/officeDocument/2006/relationships/hyperlink" Target="consultantplus://offline/ref=44E984EDF996DF48C4322BDBCFAFD9D99C0002BA43D92A216795D4B1F452132F7264BE1FA429CB2AF1FFADD7D1BD780C07872E69FE44A04959E0EFM12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51</Pages>
  <Words>8121</Words>
  <Characters>46295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Трахинина Жанна Викторовна</dc:creator>
  <cp:keywords/>
  <dc:description/>
  <cp:lastModifiedBy>Трахинина Жанна Викторовна</cp:lastModifiedBy>
  <cp:revision>1</cp:revision>
  <dcterms:created xsi:type="dcterms:W3CDTF">2023-02-10T09:54:00Z</dcterms:created>
  <dcterms:modified xsi:type="dcterms:W3CDTF">2023-02-10T09:54:00Z</dcterms:modified>
</cp:coreProperties>
</file>