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0C6354" w:rsidRPr="003A2879" w:rsidRDefault="00F86D31" w:rsidP="003A2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6D">
        <w:rPr>
          <w:rFonts w:ascii="Times New Roman" w:hAnsi="Times New Roman" w:cs="Times New Roman"/>
          <w:i/>
          <w:sz w:val="28"/>
          <w:szCs w:val="28"/>
        </w:rPr>
        <w:tab/>
      </w:r>
      <w:r w:rsidR="003A2879">
        <w:rPr>
          <w:rFonts w:ascii="Times New Roman" w:hAnsi="Times New Roman" w:cs="Times New Roman"/>
          <w:i/>
          <w:sz w:val="28"/>
          <w:szCs w:val="28"/>
        </w:rPr>
        <w:t>В чем отличие подарка от взятки?</w:t>
      </w:r>
      <w:bookmarkStart w:id="0" w:name="_GoBack"/>
      <w:bookmarkEnd w:id="0"/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За нарушение установленных ограничений, в том числе в отношении получения подарков, госслужащий может быть привлечен к дисциплинарной (замечание, выговор, предупреждение о неполном должностном соответствии, увольнение в связи с утратой доверия), а также к административной ответственности (ст. 19.28 КоАП РФ; п. 1.1 ч. 1 ст. 37, ст. ст. 59.1, 59.2 Закона N 79-ФЗ).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Также возможно привлечение госслужащего к уголовной ответственности за взятку при наличии в его действиях состава преступления (ст. 290 УК РФ).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Подарок и взятка различаются по мотиву и характеру получения.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Мотивами для вручения подарка является уважение, симпатия, благодарность, чувство морального долга у дарителя к одаряемому. В связи с подарком у одаряемого не возникает встречных обязательств.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Мотивом для дачи взятки является корыстный умысел в виде достижения правовой, имущественной, коммерческой, иной цели для получения выгоды, обогащения либо освобождения от ответственности. У взяткополучателя также присутствует мотив обогащения.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Взятка носит возмездный характер, так как от взяткополучателя ожидается соответствующее поведение (п. 2 Постановления Пленума Верховного Суда РФ от 09.07.2013 N 24; Обзор судебной практики):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•</w:t>
      </w:r>
      <w:r w:rsidRPr="003A2879">
        <w:rPr>
          <w:rFonts w:ascii="Times New Roman" w:hAnsi="Times New Roman" w:cs="Times New Roman"/>
          <w:sz w:val="28"/>
          <w:szCs w:val="28"/>
        </w:rPr>
        <w:tab/>
        <w:t>входящие в служебные полномочия действия либо бездействие в пользу взяткодателя или представляемых им лиц;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•</w:t>
      </w:r>
      <w:r w:rsidRPr="003A2879">
        <w:rPr>
          <w:rFonts w:ascii="Times New Roman" w:hAnsi="Times New Roman" w:cs="Times New Roman"/>
          <w:sz w:val="28"/>
          <w:szCs w:val="28"/>
        </w:rPr>
        <w:tab/>
        <w:t>способствование в силу должностного положения совершению указанных действий (бездействию);</w:t>
      </w:r>
    </w:p>
    <w:p w:rsidR="003A2879" w:rsidRP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•</w:t>
      </w:r>
      <w:r w:rsidRPr="003A2879">
        <w:rPr>
          <w:rFonts w:ascii="Times New Roman" w:hAnsi="Times New Roman" w:cs="Times New Roman"/>
          <w:sz w:val="28"/>
          <w:szCs w:val="28"/>
        </w:rPr>
        <w:tab/>
        <w:t>общее покровительство или попустительство по службе;</w:t>
      </w:r>
    </w:p>
    <w:p w:rsidR="003A2879" w:rsidRDefault="003A2879" w:rsidP="003A28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79">
        <w:rPr>
          <w:rFonts w:ascii="Times New Roman" w:hAnsi="Times New Roman" w:cs="Times New Roman"/>
          <w:sz w:val="28"/>
          <w:szCs w:val="28"/>
        </w:rPr>
        <w:t>•</w:t>
      </w:r>
      <w:r w:rsidRPr="003A2879">
        <w:rPr>
          <w:rFonts w:ascii="Times New Roman" w:hAnsi="Times New Roman" w:cs="Times New Roman"/>
          <w:sz w:val="28"/>
          <w:szCs w:val="28"/>
        </w:rPr>
        <w:tab/>
        <w:t>совершение незаконных действий (бездействие).</w:t>
      </w:r>
    </w:p>
    <w:p w:rsidR="003A2879" w:rsidRDefault="003A2879" w:rsidP="003B0F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A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0C6354"/>
    <w:rsid w:val="00212F21"/>
    <w:rsid w:val="00296548"/>
    <w:rsid w:val="003A2879"/>
    <w:rsid w:val="003B0F2C"/>
    <w:rsid w:val="004B6FD6"/>
    <w:rsid w:val="005F5C6D"/>
    <w:rsid w:val="0063357B"/>
    <w:rsid w:val="006E31AB"/>
    <w:rsid w:val="00712B94"/>
    <w:rsid w:val="00AF328E"/>
    <w:rsid w:val="00C06106"/>
    <w:rsid w:val="00C91779"/>
    <w:rsid w:val="00E96BCA"/>
    <w:rsid w:val="00F8317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9</cp:revision>
  <dcterms:created xsi:type="dcterms:W3CDTF">2020-08-10T08:50:00Z</dcterms:created>
  <dcterms:modified xsi:type="dcterms:W3CDTF">2020-10-03T08:10:00Z</dcterms:modified>
</cp:coreProperties>
</file>