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8B23E1" w:rsidRDefault="00F86D31" w:rsidP="008B23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6D">
        <w:rPr>
          <w:rFonts w:ascii="Times New Roman" w:hAnsi="Times New Roman" w:cs="Times New Roman"/>
          <w:i/>
          <w:sz w:val="28"/>
          <w:szCs w:val="28"/>
        </w:rPr>
        <w:tab/>
      </w:r>
      <w:r w:rsidR="008B23E1" w:rsidRPr="008B23E1">
        <w:rPr>
          <w:rFonts w:ascii="Times New Roman" w:hAnsi="Times New Roman" w:cs="Times New Roman"/>
          <w:i/>
          <w:sz w:val="28"/>
          <w:szCs w:val="28"/>
        </w:rPr>
        <w:t>Что представляет собой урегулирование конфлик</w:t>
      </w:r>
      <w:r w:rsidR="008B23E1">
        <w:rPr>
          <w:rFonts w:ascii="Times New Roman" w:hAnsi="Times New Roman" w:cs="Times New Roman"/>
          <w:i/>
          <w:sz w:val="28"/>
          <w:szCs w:val="28"/>
        </w:rPr>
        <w:t>та интересов в деятельности организаций?</w:t>
      </w:r>
    </w:p>
    <w:p w:rsidR="008B23E1" w:rsidRPr="008B23E1" w:rsidRDefault="008B23E1" w:rsidP="008B23E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3E1">
        <w:rPr>
          <w:rFonts w:ascii="Times New Roman" w:hAnsi="Times New Roman" w:cs="Times New Roman"/>
          <w:sz w:val="28"/>
          <w:szCs w:val="28"/>
        </w:rPr>
        <w:t xml:space="preserve">Одним из важнейших инструментов предупреждения коррупции в организации является выявление и урегулирование конфликта интересов. </w:t>
      </w:r>
    </w:p>
    <w:p w:rsidR="008B23E1" w:rsidRDefault="008B23E1" w:rsidP="008B2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E1">
        <w:rPr>
          <w:rFonts w:ascii="Times New Roman" w:hAnsi="Times New Roman" w:cs="Times New Roman"/>
          <w:sz w:val="28"/>
          <w:szCs w:val="28"/>
        </w:rPr>
        <w:t>Частью 1 статьи 10 Федерального закона от 25 декабря 2008 г</w:t>
      </w:r>
      <w:r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(далее - Федеральный закон «О противодействии коррупции»</w:t>
      </w:r>
      <w:r w:rsidRPr="008B23E1">
        <w:rPr>
          <w:rFonts w:ascii="Times New Roman" w:hAnsi="Times New Roman" w:cs="Times New Roman"/>
          <w:sz w:val="28"/>
          <w:szCs w:val="28"/>
        </w:rPr>
        <w:t>) дано</w:t>
      </w:r>
      <w:r>
        <w:rPr>
          <w:rFonts w:ascii="Times New Roman" w:hAnsi="Times New Roman" w:cs="Times New Roman"/>
          <w:sz w:val="28"/>
          <w:szCs w:val="28"/>
        </w:rPr>
        <w:t xml:space="preserve"> следующее определение понятия «конфликт интересов»</w:t>
      </w:r>
      <w:r w:rsidRPr="008B23E1">
        <w:rPr>
          <w:rFonts w:ascii="Times New Roman" w:hAnsi="Times New Roman" w:cs="Times New Roman"/>
          <w:sz w:val="28"/>
          <w:szCs w:val="28"/>
        </w:rPr>
        <w:t>:</w:t>
      </w:r>
    </w:p>
    <w:p w:rsidR="008B23E1" w:rsidRPr="008B23E1" w:rsidRDefault="008B23E1" w:rsidP="008B2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E1">
        <w:rPr>
          <w:rFonts w:ascii="Times New Roman" w:hAnsi="Times New Roman" w:cs="Times New Roman"/>
          <w:sz w:val="28"/>
          <w:szCs w:val="28"/>
        </w:rPr>
        <w:t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B23E1" w:rsidRDefault="008B23E1" w:rsidP="008B2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E1">
        <w:rPr>
          <w:rFonts w:ascii="Times New Roman" w:hAnsi="Times New Roman" w:cs="Times New Roman"/>
          <w:sz w:val="28"/>
          <w:szCs w:val="28"/>
        </w:rPr>
        <w:t>Одновременно частью 2</w:t>
      </w:r>
      <w:r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«О противодействии коррупции»</w:t>
      </w:r>
      <w:r w:rsidRPr="008B23E1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дусмотрено определение понятию «личная заинтересованность»</w:t>
      </w:r>
      <w:r w:rsidRPr="008B23E1">
        <w:rPr>
          <w:rFonts w:ascii="Times New Roman" w:hAnsi="Times New Roman" w:cs="Times New Roman"/>
          <w:sz w:val="28"/>
          <w:szCs w:val="28"/>
        </w:rPr>
        <w:t>:</w:t>
      </w:r>
    </w:p>
    <w:p w:rsidR="008B23E1" w:rsidRDefault="008B23E1" w:rsidP="008B2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E1">
        <w:rPr>
          <w:rFonts w:ascii="Times New Roman" w:hAnsi="Times New Roman" w:cs="Times New Roman"/>
          <w:sz w:val="28"/>
          <w:szCs w:val="28"/>
        </w:rPr>
        <w:t xml:space="preserve"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рассматриваемой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рассматриваемой статьи, и (или) лица, состоящие с ним в близком родстве или свойстве, связаны имущественными, корпоративными </w:t>
      </w:r>
      <w:r>
        <w:rPr>
          <w:rFonts w:ascii="Times New Roman" w:hAnsi="Times New Roman" w:cs="Times New Roman"/>
          <w:sz w:val="28"/>
          <w:szCs w:val="28"/>
        </w:rPr>
        <w:t>или иными близкими отношениями.</w:t>
      </w:r>
    </w:p>
    <w:p w:rsidR="008B23E1" w:rsidRDefault="008B23E1" w:rsidP="008B2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E1">
        <w:rPr>
          <w:rFonts w:ascii="Times New Roman" w:hAnsi="Times New Roman" w:cs="Times New Roman"/>
          <w:sz w:val="28"/>
          <w:szCs w:val="28"/>
        </w:rPr>
        <w:t>Организации, которые не являются государственными корпорациями, публично-правовыми компаниями, 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создаваемыми для выполнения задач, поставленных перед федеральными государственными органами, не обязаны при разработке соответствующих регулятивных м</w:t>
      </w:r>
      <w:r>
        <w:rPr>
          <w:rFonts w:ascii="Times New Roman" w:hAnsi="Times New Roman" w:cs="Times New Roman"/>
          <w:sz w:val="28"/>
          <w:szCs w:val="28"/>
        </w:rPr>
        <w:t>ер основываться на определении «конфликта интересов»</w:t>
      </w:r>
      <w:r w:rsidRPr="008B23E1">
        <w:rPr>
          <w:rFonts w:ascii="Times New Roman" w:hAnsi="Times New Roman" w:cs="Times New Roman"/>
          <w:sz w:val="28"/>
          <w:szCs w:val="28"/>
        </w:rPr>
        <w:t>, закрепленном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Федеральном законе «О противодействии коррупции»</w:t>
      </w:r>
      <w:r w:rsidRPr="008B2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3E1" w:rsidRPr="008B23E1" w:rsidRDefault="008B23E1" w:rsidP="008B2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E1">
        <w:rPr>
          <w:rFonts w:ascii="Times New Roman" w:hAnsi="Times New Roman" w:cs="Times New Roman"/>
          <w:sz w:val="28"/>
          <w:szCs w:val="28"/>
        </w:rPr>
        <w:t>Вместе с тем рекомендуется, чтобы вводимые орг</w:t>
      </w:r>
      <w:r>
        <w:rPr>
          <w:rFonts w:ascii="Times New Roman" w:hAnsi="Times New Roman" w:cs="Times New Roman"/>
          <w:sz w:val="28"/>
          <w:szCs w:val="28"/>
        </w:rPr>
        <w:t>анизациями определения понятия «конфликт интересов»</w:t>
      </w:r>
      <w:r w:rsidRPr="008B23E1">
        <w:rPr>
          <w:rFonts w:ascii="Times New Roman" w:hAnsi="Times New Roman" w:cs="Times New Roman"/>
          <w:sz w:val="28"/>
          <w:szCs w:val="28"/>
        </w:rPr>
        <w:t xml:space="preserve"> не противоречили общим подходам, заложенным в соответствующих оп</w:t>
      </w:r>
      <w:r>
        <w:rPr>
          <w:rFonts w:ascii="Times New Roman" w:hAnsi="Times New Roman" w:cs="Times New Roman"/>
          <w:sz w:val="28"/>
          <w:szCs w:val="28"/>
        </w:rPr>
        <w:t>ределениях Федерального закона «</w:t>
      </w:r>
      <w:r w:rsidRPr="008B23E1">
        <w:rPr>
          <w:rFonts w:ascii="Times New Roman" w:hAnsi="Times New Roman" w:cs="Times New Roman"/>
          <w:sz w:val="28"/>
          <w:szCs w:val="28"/>
        </w:rPr>
        <w:t>О противоде</w:t>
      </w:r>
      <w:r>
        <w:rPr>
          <w:rFonts w:ascii="Times New Roman" w:hAnsi="Times New Roman" w:cs="Times New Roman"/>
          <w:sz w:val="28"/>
          <w:szCs w:val="28"/>
        </w:rPr>
        <w:t>йствии коррупции»</w:t>
      </w:r>
      <w:r w:rsidRPr="008B23E1">
        <w:rPr>
          <w:rFonts w:ascii="Times New Roman" w:hAnsi="Times New Roman" w:cs="Times New Roman"/>
          <w:sz w:val="28"/>
          <w:szCs w:val="28"/>
        </w:rPr>
        <w:t>.</w:t>
      </w:r>
    </w:p>
    <w:p w:rsidR="008B23E1" w:rsidRPr="008B23E1" w:rsidRDefault="008B23E1" w:rsidP="008B23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3E1" w:rsidRPr="008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0C6354"/>
    <w:rsid w:val="00212F21"/>
    <w:rsid w:val="00296548"/>
    <w:rsid w:val="003A2879"/>
    <w:rsid w:val="003B0F2C"/>
    <w:rsid w:val="004B6FD6"/>
    <w:rsid w:val="00562D2C"/>
    <w:rsid w:val="00580462"/>
    <w:rsid w:val="005F5C6D"/>
    <w:rsid w:val="0063357B"/>
    <w:rsid w:val="006E31AB"/>
    <w:rsid w:val="00712B94"/>
    <w:rsid w:val="00730958"/>
    <w:rsid w:val="008B23E1"/>
    <w:rsid w:val="00AF328E"/>
    <w:rsid w:val="00C06106"/>
    <w:rsid w:val="00C91779"/>
    <w:rsid w:val="00E96BCA"/>
    <w:rsid w:val="00F83179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12</cp:revision>
  <dcterms:created xsi:type="dcterms:W3CDTF">2020-08-10T08:50:00Z</dcterms:created>
  <dcterms:modified xsi:type="dcterms:W3CDTF">2020-10-03T08:54:00Z</dcterms:modified>
</cp:coreProperties>
</file>