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0B0" w:rsidRDefault="00306395" w:rsidP="000E3A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063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Принят закон, устанавливающий особенности оказания медицинской помощи детям</w:t>
      </w:r>
    </w:p>
    <w:p w:rsidR="00306395" w:rsidRDefault="00306395" w:rsidP="000E3A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06395" w:rsidRDefault="00306395" w:rsidP="00306395">
      <w:pPr>
        <w:pStyle w:val="a3"/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Федеральным законом от 30.12.2021 № 482-ФЗ </w:t>
      </w:r>
      <w:r>
        <w:rPr>
          <w:color w:val="333333"/>
          <w:sz w:val="28"/>
          <w:szCs w:val="28"/>
        </w:rPr>
        <w:t>установлены особенности оказания медицинской помощи детям.</w:t>
      </w:r>
    </w:p>
    <w:p w:rsidR="00306395" w:rsidRDefault="00306395" w:rsidP="00306395">
      <w:pPr>
        <w:pStyle w:val="a3"/>
        <w:shd w:val="clear" w:color="auto" w:fill="FFFFFF"/>
        <w:spacing w:before="0" w:beforeAutospacing="0"/>
        <w:ind w:left="-180" w:firstLine="88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Так, в случае оказания медицинской помощи несовершеннолетнему лечащий врач обязан проинформировать пациента (одного из его родителей или иного законного представителя) о применяемом лекарственном препарате,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306395" w:rsidRDefault="00306395" w:rsidP="00306395">
      <w:pPr>
        <w:pStyle w:val="a3"/>
        <w:shd w:val="clear" w:color="auto" w:fill="FFFFFF"/>
        <w:spacing w:before="0" w:beforeAutospacing="0"/>
        <w:ind w:left="-181" w:firstLine="889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Кроме того, в соответствии с новым законом пациенты, страдающие отдельными заболеваниями (состояниями), включенными в соответствующий перечень, при достижении ими совершеннолетия вправе до достижения возраста двадцати одного года наблюдаться и продолжать лечение в медицинской организации, оказывавшей им медицинскую помощь при таких заболеваниях (состояниях).</w:t>
      </w:r>
    </w:p>
    <w:p w:rsidR="00306395" w:rsidRDefault="00306395" w:rsidP="00306395">
      <w:pPr>
        <w:pStyle w:val="a3"/>
        <w:shd w:val="clear" w:color="auto" w:fill="FFFFFF"/>
        <w:ind w:firstLine="708"/>
        <w:contextualSpacing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Новые законоположения вступят в силу с 29 июня 2022 года.</w:t>
      </w:r>
    </w:p>
    <w:p w:rsidR="00306395" w:rsidRPr="00306395" w:rsidRDefault="00306395" w:rsidP="000E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395" w:rsidRPr="00306395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0E3AF9"/>
    <w:rsid w:val="00131B9F"/>
    <w:rsid w:val="001F1E2B"/>
    <w:rsid w:val="002651D0"/>
    <w:rsid w:val="00306395"/>
    <w:rsid w:val="00403EDF"/>
    <w:rsid w:val="00430C39"/>
    <w:rsid w:val="005010B0"/>
    <w:rsid w:val="005257B6"/>
    <w:rsid w:val="00851A87"/>
    <w:rsid w:val="00B42117"/>
    <w:rsid w:val="00D07616"/>
    <w:rsid w:val="00E47E63"/>
    <w:rsid w:val="00E9160E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2022-05-29T18:29:00Z</dcterms:created>
  <dcterms:modified xsi:type="dcterms:W3CDTF">2022-05-29T18:44:00Z</dcterms:modified>
</cp:coreProperties>
</file>